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E9BFA" w14:textId="561252C5" w:rsidR="006C5D84" w:rsidRPr="00705593" w:rsidRDefault="00000000">
      <w:pPr>
        <w:spacing w:line="276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705593">
        <w:rPr>
          <w:rFonts w:ascii="Arial" w:hAnsi="Arial"/>
          <w:b/>
          <w:bCs/>
          <w:sz w:val="28"/>
          <w:szCs w:val="28"/>
        </w:rPr>
        <w:t xml:space="preserve">35 let nejvýznamnějšího místního výtvarného ocenění – výstava </w:t>
      </w:r>
      <w:r w:rsidRPr="00705593">
        <w:rPr>
          <w:rFonts w:ascii="Arial" w:hAnsi="Arial"/>
          <w:b/>
          <w:bCs/>
          <w:i/>
          <w:iCs/>
          <w:sz w:val="28"/>
          <w:szCs w:val="28"/>
        </w:rPr>
        <w:t xml:space="preserve">Velký zlatý </w:t>
      </w:r>
      <w:proofErr w:type="spellStart"/>
      <w:r w:rsidRPr="00705593">
        <w:rPr>
          <w:rFonts w:ascii="Arial" w:hAnsi="Arial"/>
          <w:b/>
          <w:bCs/>
          <w:i/>
          <w:iCs/>
          <w:sz w:val="28"/>
          <w:szCs w:val="28"/>
        </w:rPr>
        <w:t>voči</w:t>
      </w:r>
      <w:proofErr w:type="spellEnd"/>
      <w:r w:rsidRPr="00705593">
        <w:rPr>
          <w:rFonts w:ascii="Arial" w:hAnsi="Arial"/>
          <w:b/>
          <w:bCs/>
          <w:sz w:val="28"/>
          <w:szCs w:val="28"/>
        </w:rPr>
        <w:t xml:space="preserve"> přináší reflexi z pohledu dneška</w:t>
      </w:r>
    </w:p>
    <w:p w14:paraId="4DA2947F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</w:rPr>
      </w:pPr>
    </w:p>
    <w:p w14:paraId="71279B55" w14:textId="77777777" w:rsidR="006C5D84" w:rsidRPr="00705593" w:rsidRDefault="00000000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705593">
        <w:rPr>
          <w:rFonts w:ascii="Arial" w:hAnsi="Arial"/>
          <w:b/>
          <w:bCs/>
          <w:sz w:val="22"/>
          <w:szCs w:val="22"/>
        </w:rPr>
        <w:t>Cena Jindřicha Chalupeckého slaví letos pětatřicáté výročí svého založení. Na otázku, jestli se Cena ještě potácí v pomyslných teenagerovských výkyvech, zda ji naopak už potkala krize středního věku, či právě vstoupila do období zralosti a stability, by určitě různí lidé odpověděli odlišně. Tak či onak se Cena Jindřicha Chalupeckého neustále vyvíjí a současně představuje jeden z nejstálejších počinů na české umělecké scéně. Nyní se k jejím proměnám a vývoji vyjadřuje sedm zcela nových uměleckých projektů, které budou po dobu tří měsíců k vidění v Galerii města Pardubic v novém výstavním prostoru v areálu Automatických mlýnů.</w:t>
      </w:r>
    </w:p>
    <w:p w14:paraId="177F0BDC" w14:textId="77777777" w:rsidR="006C5D84" w:rsidRPr="00705593" w:rsidRDefault="006C5D84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14:paraId="7FF6B3AF" w14:textId="77777777" w:rsidR="006C5D84" w:rsidRPr="00705593" w:rsidRDefault="006C5D84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14:paraId="36584CB1" w14:textId="77777777" w:rsidR="006C5D84" w:rsidRPr="00705593" w:rsidRDefault="00000000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>Místo konání: </w:t>
      </w:r>
      <w:hyperlink r:id="rId6" w:history="1">
        <w:r w:rsidRPr="00705593">
          <w:rPr>
            <w:rStyle w:val="Hyperlink0"/>
          </w:rPr>
          <w:t>GAMPA</w:t>
        </w:r>
      </w:hyperlink>
      <w:r w:rsidRPr="00705593">
        <w:rPr>
          <w:rFonts w:ascii="Arial" w:hAnsi="Arial"/>
          <w:sz w:val="20"/>
          <w:szCs w:val="20"/>
        </w:rPr>
        <w:t xml:space="preserve"> – Galerie města Pardubice, Automatické mlýny 1963, Pardubice</w:t>
      </w:r>
      <w:r w:rsidRPr="00705593">
        <w:rPr>
          <w:rFonts w:ascii="Arial" w:eastAsia="Arial" w:hAnsi="Arial" w:cs="Arial"/>
          <w:sz w:val="20"/>
          <w:szCs w:val="20"/>
        </w:rPr>
        <w:br/>
      </w:r>
      <w:r w:rsidRPr="00705593">
        <w:rPr>
          <w:rFonts w:ascii="Arial" w:hAnsi="Arial"/>
          <w:b/>
          <w:bCs/>
          <w:sz w:val="20"/>
          <w:szCs w:val="20"/>
        </w:rPr>
        <w:t>Vernisáž:</w:t>
      </w:r>
      <w:r w:rsidRPr="00705593">
        <w:rPr>
          <w:rFonts w:ascii="Arial" w:hAnsi="Arial"/>
          <w:sz w:val="20"/>
          <w:szCs w:val="20"/>
        </w:rPr>
        <w:t xml:space="preserve"> sobota 29. června 2024 od 15:00</w:t>
      </w:r>
    </w:p>
    <w:p w14:paraId="7482EF8D" w14:textId="77777777" w:rsidR="006C5D84" w:rsidRPr="00705593" w:rsidRDefault="00000000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>Termín konání:</w:t>
      </w:r>
      <w:r w:rsidRPr="00705593">
        <w:rPr>
          <w:rFonts w:ascii="Arial" w:hAnsi="Arial"/>
          <w:sz w:val="20"/>
          <w:szCs w:val="20"/>
        </w:rPr>
        <w:t> 30.6. – 29.9.2024</w:t>
      </w:r>
      <w:r w:rsidRPr="00705593">
        <w:rPr>
          <w:rFonts w:ascii="Arial" w:eastAsia="Arial" w:hAnsi="Arial" w:cs="Arial"/>
          <w:sz w:val="20"/>
          <w:szCs w:val="20"/>
        </w:rPr>
        <w:br/>
      </w:r>
      <w:r w:rsidRPr="00705593">
        <w:rPr>
          <w:rFonts w:ascii="Arial" w:hAnsi="Arial"/>
          <w:b/>
          <w:bCs/>
          <w:sz w:val="20"/>
          <w:szCs w:val="20"/>
        </w:rPr>
        <w:t>Otevřeno</w:t>
      </w:r>
      <w:r w:rsidRPr="00705593">
        <w:rPr>
          <w:rFonts w:ascii="Arial" w:hAnsi="Arial"/>
          <w:sz w:val="20"/>
          <w:szCs w:val="20"/>
        </w:rPr>
        <w:t xml:space="preserve">: </w:t>
      </w:r>
      <w:proofErr w:type="gramStart"/>
      <w:r w:rsidRPr="00705593">
        <w:rPr>
          <w:rFonts w:ascii="Arial" w:hAnsi="Arial"/>
          <w:sz w:val="20"/>
          <w:szCs w:val="20"/>
        </w:rPr>
        <w:t>úterý – neděle</w:t>
      </w:r>
      <w:proofErr w:type="gramEnd"/>
      <w:r w:rsidRPr="00705593">
        <w:rPr>
          <w:rFonts w:ascii="Arial" w:hAnsi="Arial"/>
          <w:sz w:val="20"/>
          <w:szCs w:val="20"/>
        </w:rPr>
        <w:t xml:space="preserve"> 11:00 – 19:00 hod</w:t>
      </w:r>
    </w:p>
    <w:p w14:paraId="5E2CD87A" w14:textId="77777777" w:rsidR="006C5D84" w:rsidRPr="00705593" w:rsidRDefault="00000000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eastAsia="Arial" w:hAnsi="Arial" w:cs="Arial"/>
          <w:sz w:val="20"/>
          <w:szCs w:val="20"/>
        </w:rPr>
        <w:br/>
      </w:r>
      <w:r w:rsidRPr="00705593">
        <w:rPr>
          <w:rFonts w:ascii="Arial" w:hAnsi="Arial"/>
          <w:b/>
          <w:bCs/>
          <w:sz w:val="20"/>
          <w:szCs w:val="20"/>
        </w:rPr>
        <w:t>Vystavující:</w:t>
      </w:r>
      <w:r w:rsidRPr="00705593">
        <w:rPr>
          <w:rFonts w:ascii="Arial" w:hAnsi="Arial"/>
          <w:sz w:val="20"/>
          <w:szCs w:val="20"/>
        </w:rPr>
        <w:t xml:space="preserve"> Petra </w:t>
      </w:r>
      <w:proofErr w:type="spellStart"/>
      <w:r w:rsidRPr="00705593">
        <w:rPr>
          <w:rFonts w:ascii="Arial" w:hAnsi="Arial"/>
          <w:sz w:val="20"/>
          <w:szCs w:val="20"/>
        </w:rPr>
        <w:t>Herotová</w:t>
      </w:r>
      <w:proofErr w:type="spellEnd"/>
      <w:r w:rsidRPr="00705593">
        <w:rPr>
          <w:rFonts w:ascii="Arial" w:hAnsi="Arial"/>
          <w:sz w:val="20"/>
          <w:szCs w:val="20"/>
        </w:rPr>
        <w:t xml:space="preserve">, Lenka Klodová, Michal </w:t>
      </w:r>
      <w:proofErr w:type="spellStart"/>
      <w:r w:rsidRPr="00705593">
        <w:rPr>
          <w:rFonts w:ascii="Arial" w:hAnsi="Arial"/>
          <w:sz w:val="20"/>
          <w:szCs w:val="20"/>
        </w:rPr>
        <w:t>Pěchouček</w:t>
      </w:r>
      <w:proofErr w:type="spellEnd"/>
      <w:r w:rsidRPr="00705593">
        <w:rPr>
          <w:rFonts w:ascii="Arial" w:hAnsi="Arial"/>
          <w:sz w:val="20"/>
          <w:szCs w:val="20"/>
        </w:rPr>
        <w:t xml:space="preserve">, Jakub Polách, Katarína </w:t>
      </w:r>
      <w:proofErr w:type="spellStart"/>
      <w:r w:rsidRPr="00705593">
        <w:rPr>
          <w:rFonts w:ascii="Arial" w:hAnsi="Arial"/>
          <w:sz w:val="20"/>
          <w:szCs w:val="20"/>
        </w:rPr>
        <w:t>Poliačiková</w:t>
      </w:r>
      <w:proofErr w:type="spellEnd"/>
      <w:r w:rsidRPr="00705593">
        <w:rPr>
          <w:rFonts w:ascii="Arial" w:hAnsi="Arial"/>
          <w:sz w:val="20"/>
          <w:szCs w:val="20"/>
        </w:rPr>
        <w:t xml:space="preserve"> &amp; Eva </w:t>
      </w:r>
      <w:proofErr w:type="spellStart"/>
      <w:r w:rsidRPr="00705593">
        <w:rPr>
          <w:rFonts w:ascii="Arial" w:hAnsi="Arial"/>
          <w:sz w:val="20"/>
          <w:szCs w:val="20"/>
        </w:rPr>
        <w:t>Priečková</w:t>
      </w:r>
      <w:proofErr w:type="spellEnd"/>
      <w:r w:rsidRPr="00705593">
        <w:rPr>
          <w:rFonts w:ascii="Arial" w:hAnsi="Arial"/>
          <w:sz w:val="20"/>
          <w:szCs w:val="20"/>
        </w:rPr>
        <w:t xml:space="preserve">, Vojtěch </w:t>
      </w:r>
      <w:proofErr w:type="spellStart"/>
      <w:r w:rsidRPr="00705593">
        <w:rPr>
          <w:rFonts w:ascii="Arial" w:hAnsi="Arial"/>
          <w:sz w:val="20"/>
          <w:szCs w:val="20"/>
        </w:rPr>
        <w:t>Radakulan</w:t>
      </w:r>
      <w:proofErr w:type="spellEnd"/>
      <w:r w:rsidRPr="00705593">
        <w:rPr>
          <w:rFonts w:ascii="Arial" w:hAnsi="Arial"/>
          <w:sz w:val="20"/>
          <w:szCs w:val="20"/>
        </w:rPr>
        <w:t>, Aleš Zapletal </w:t>
      </w:r>
    </w:p>
    <w:p w14:paraId="79799BA8" w14:textId="7290FE38" w:rsidR="006C5D84" w:rsidRPr="00705593" w:rsidRDefault="00000000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>Kurátorský tým:</w:t>
      </w:r>
      <w:r w:rsidRPr="00705593">
        <w:rPr>
          <w:rFonts w:ascii="Arial" w:hAnsi="Arial"/>
          <w:sz w:val="20"/>
          <w:szCs w:val="20"/>
        </w:rPr>
        <w:t xml:space="preserve"> Kolektiv SJCH (Barbora Ciprová, Ondřej </w:t>
      </w:r>
      <w:proofErr w:type="spellStart"/>
      <w:r w:rsidRPr="00705593">
        <w:rPr>
          <w:rFonts w:ascii="Arial" w:hAnsi="Arial"/>
          <w:sz w:val="20"/>
          <w:szCs w:val="20"/>
        </w:rPr>
        <w:t>Houšťava</w:t>
      </w:r>
      <w:proofErr w:type="spellEnd"/>
      <w:r w:rsidRPr="00705593">
        <w:rPr>
          <w:rFonts w:ascii="Arial" w:hAnsi="Arial"/>
          <w:sz w:val="20"/>
          <w:szCs w:val="20"/>
        </w:rPr>
        <w:t xml:space="preserve"> a Karina Kottová ve spolupráci s</w:t>
      </w:r>
      <w:r w:rsidR="000B3716">
        <w:rPr>
          <w:rFonts w:ascii="Arial" w:hAnsi="Arial"/>
          <w:sz w:val="20"/>
          <w:szCs w:val="20"/>
        </w:rPr>
        <w:t> </w:t>
      </w:r>
      <w:r w:rsidRPr="00705593">
        <w:rPr>
          <w:rFonts w:ascii="Arial" w:hAnsi="Arial"/>
          <w:sz w:val="20"/>
          <w:szCs w:val="20"/>
        </w:rPr>
        <w:t>Veronikou Čechovou a Terezou Jindrovou) </w:t>
      </w:r>
    </w:p>
    <w:p w14:paraId="495565FB" w14:textId="11963837" w:rsidR="006C5D84" w:rsidRPr="00705593" w:rsidRDefault="00000000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>Spolupracovnice a spolupracovníci:</w:t>
      </w:r>
      <w:r w:rsidRPr="00705593">
        <w:rPr>
          <w:rFonts w:ascii="Arial" w:hAnsi="Arial"/>
          <w:sz w:val="20"/>
          <w:szCs w:val="20"/>
        </w:rPr>
        <w:t xml:space="preserve"> Kurátorský tým GAMPA Pardubice, Lenka Lindaurová, Nikola </w:t>
      </w:r>
      <w:proofErr w:type="spellStart"/>
      <w:r w:rsidRPr="00705593">
        <w:rPr>
          <w:rFonts w:ascii="Arial" w:hAnsi="Arial"/>
          <w:sz w:val="20"/>
          <w:szCs w:val="20"/>
        </w:rPr>
        <w:t>Ludlová</w:t>
      </w:r>
      <w:proofErr w:type="spellEnd"/>
      <w:r w:rsidRPr="00705593">
        <w:rPr>
          <w:rFonts w:ascii="Arial" w:hAnsi="Arial"/>
          <w:sz w:val="20"/>
          <w:szCs w:val="20"/>
        </w:rPr>
        <w:t xml:space="preserve">, Tomáš </w:t>
      </w:r>
      <w:proofErr w:type="spellStart"/>
      <w:r w:rsidRPr="00705593">
        <w:rPr>
          <w:rFonts w:ascii="Arial" w:hAnsi="Arial"/>
          <w:sz w:val="20"/>
          <w:szCs w:val="20"/>
        </w:rPr>
        <w:t>Pospiszyl</w:t>
      </w:r>
      <w:proofErr w:type="spellEnd"/>
      <w:r w:rsidRPr="00705593">
        <w:rPr>
          <w:rFonts w:ascii="Arial" w:hAnsi="Arial"/>
          <w:sz w:val="20"/>
          <w:szCs w:val="20"/>
        </w:rPr>
        <w:t>, Roman Štětina a další. </w:t>
      </w:r>
    </w:p>
    <w:p w14:paraId="6C362207" w14:textId="77777777" w:rsidR="006C5D84" w:rsidRPr="00705593" w:rsidRDefault="006C5D84">
      <w:pPr>
        <w:spacing w:line="276" w:lineRule="auto"/>
        <w:rPr>
          <w:rFonts w:ascii="Arial" w:eastAsia="Arial" w:hAnsi="Arial" w:cs="Arial"/>
          <w:sz w:val="18"/>
          <w:szCs w:val="18"/>
        </w:rPr>
      </w:pPr>
    </w:p>
    <w:p w14:paraId="73C44A32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C5F507B" w14:textId="162F9EAD" w:rsidR="006C5D84" w:rsidRPr="00705593" w:rsidRDefault="0000000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sz w:val="20"/>
          <w:szCs w:val="20"/>
        </w:rPr>
        <w:t>Titul výroční výstavy spočívá v kombinaci dvou frekventovaných rčení: mít „velké oči</w:t>
      </w:r>
      <w:r w:rsidRPr="00705593">
        <w:rPr>
          <w:rFonts w:ascii="Arial" w:hAnsi="Arial"/>
          <w:sz w:val="20"/>
          <w:szCs w:val="20"/>
          <w:rtl/>
        </w:rPr>
        <w:t>“</w:t>
      </w:r>
      <w:r w:rsidRPr="00705593">
        <w:rPr>
          <w:rFonts w:ascii="Arial" w:hAnsi="Arial"/>
          <w:sz w:val="20"/>
          <w:szCs w:val="20"/>
        </w:rPr>
        <w:t>, tedy chtít či očekávat něco těžce dosažitelného, či dokonce neskutečného, a zkrácené hovorové verzi obratu „zlaté oči (které to uvidí)</w:t>
      </w:r>
      <w:r w:rsidRPr="00705593">
        <w:rPr>
          <w:rFonts w:ascii="Arial" w:hAnsi="Arial"/>
          <w:sz w:val="20"/>
          <w:szCs w:val="20"/>
          <w:rtl/>
        </w:rPr>
        <w:t>“</w:t>
      </w:r>
      <w:r w:rsidRPr="00705593">
        <w:rPr>
          <w:rFonts w:ascii="Arial" w:hAnsi="Arial"/>
          <w:sz w:val="20"/>
          <w:szCs w:val="20"/>
        </w:rPr>
        <w:t>, jehož význam je v podstatě synonymem pro fakt, že danou věc ve skutečnosti nikdo neuvidí, nestane se (protože existují různé barvy očí</w:t>
      </w:r>
      <w:r w:rsidRPr="00FB5BAC">
        <w:rPr>
          <w:rFonts w:ascii="Arial" w:hAnsi="Arial"/>
          <w:sz w:val="20"/>
          <w:szCs w:val="20"/>
        </w:rPr>
        <w:t>,</w:t>
      </w:r>
      <w:r w:rsidRPr="00705593">
        <w:rPr>
          <w:rFonts w:ascii="Arial" w:hAnsi="Arial"/>
          <w:sz w:val="20"/>
          <w:szCs w:val="20"/>
        </w:rPr>
        <w:t xml:space="preserve"> ale ne zlaté). S nadsázkou se tak </w:t>
      </w:r>
      <w:proofErr w:type="gramStart"/>
      <w:r w:rsidRPr="00705593">
        <w:rPr>
          <w:rFonts w:ascii="Arial" w:hAnsi="Arial"/>
          <w:sz w:val="20"/>
          <w:szCs w:val="20"/>
        </w:rPr>
        <w:t>snaží</w:t>
      </w:r>
      <w:proofErr w:type="gramEnd"/>
      <w:r w:rsidRPr="00705593">
        <w:rPr>
          <w:rFonts w:ascii="Arial" w:hAnsi="Arial"/>
          <w:sz w:val="20"/>
          <w:szCs w:val="20"/>
        </w:rPr>
        <w:t xml:space="preserve"> nastínit, že postavení nejstaršího a nejvýznamnějšího českého ocenění pro výtvarn</w:t>
      </w:r>
      <w:r w:rsidR="00926D2D">
        <w:rPr>
          <w:rFonts w:ascii="Arial" w:hAnsi="Arial"/>
          <w:sz w:val="20"/>
          <w:szCs w:val="20"/>
        </w:rPr>
        <w:t>é</w:t>
      </w:r>
      <w:r w:rsidRPr="00705593">
        <w:rPr>
          <w:rFonts w:ascii="Arial" w:hAnsi="Arial"/>
          <w:sz w:val="20"/>
          <w:szCs w:val="20"/>
        </w:rPr>
        <w:t xml:space="preserve"> umělkyně a umělce není zrovna jednoduché – svá očekávání, ambice a nároky si do něj projektují nejen ti, jež se do Ceny každoročně hlásí, ale i ti, kteří soutěží prošli v minulosti a v neposlední řadě také široké spektrum odborné i kulturní veřejnosti. Existuje mnoho – často protichůdných – názorů na to, jak by Cena měla ideálně fungovat, co by měla poskytovat a zajišťovat, jak a co by měla reprezentovat. Dlouhý a</w:t>
      </w:r>
      <w:r w:rsidR="000B3716">
        <w:rPr>
          <w:rFonts w:ascii="Arial" w:hAnsi="Arial"/>
          <w:sz w:val="20"/>
          <w:szCs w:val="20"/>
        </w:rPr>
        <w:t> </w:t>
      </w:r>
      <w:r w:rsidRPr="00705593">
        <w:rPr>
          <w:rFonts w:ascii="Arial" w:hAnsi="Arial"/>
          <w:sz w:val="20"/>
          <w:szCs w:val="20"/>
        </w:rPr>
        <w:t xml:space="preserve">pestrý vývoj, kterým si prošla pod vedením hned několika ředitelů a ředitelek v uplynulých pětatřiceti letech své existence, je nyní reflektován na výstavě plné zcela nových uměleckých děl. </w:t>
      </w:r>
    </w:p>
    <w:p w14:paraId="7F9F634F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0B1CBBB" w14:textId="4E52E451" w:rsidR="006C5D84" w:rsidRPr="00705593" w:rsidRDefault="0000000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i/>
          <w:iCs/>
          <w:sz w:val="20"/>
          <w:szCs w:val="20"/>
        </w:rPr>
        <w:t>„Cena Jindřicha Chalupeckého má za sebou 35 let mapování té nejsoučasnější místní umělecké praxe. Jestli máme hledat nějaký společný jmenovatel v rámci takové rozmanitosti uměleckých přístupů i</w:t>
      </w:r>
      <w:r w:rsidR="000B3716">
        <w:rPr>
          <w:rFonts w:ascii="Arial" w:hAnsi="Arial"/>
          <w:i/>
          <w:iCs/>
          <w:sz w:val="20"/>
          <w:szCs w:val="20"/>
        </w:rPr>
        <w:t> </w:t>
      </w:r>
      <w:r w:rsidRPr="00705593">
        <w:rPr>
          <w:rFonts w:ascii="Arial" w:hAnsi="Arial"/>
          <w:i/>
          <w:iCs/>
          <w:sz w:val="20"/>
          <w:szCs w:val="20"/>
        </w:rPr>
        <w:t>společenských nálad, ve kterých vznikala díla laureátek a laureátů od 90. let dodnes, pak je to důraz na</w:t>
      </w:r>
      <w:r w:rsidR="000B3716">
        <w:rPr>
          <w:rFonts w:ascii="Arial" w:hAnsi="Arial"/>
          <w:i/>
          <w:iCs/>
          <w:sz w:val="20"/>
          <w:szCs w:val="20"/>
        </w:rPr>
        <w:t xml:space="preserve"> </w:t>
      </w:r>
      <w:r w:rsidR="000B3716" w:rsidRPr="00BF7992">
        <w:rPr>
          <w:rFonts w:ascii="Arial" w:hAnsi="Arial" w:cs="Arial"/>
          <w:color w:val="0B2540"/>
          <w:sz w:val="20"/>
          <w:szCs w:val="20"/>
          <w:shd w:val="clear" w:color="auto" w:fill="FFFFFF"/>
        </w:rPr>
        <w:t>‚</w:t>
      </w:r>
      <w:r w:rsidRPr="00705593">
        <w:rPr>
          <w:rFonts w:ascii="Arial" w:hAnsi="Arial"/>
          <w:i/>
          <w:iCs/>
          <w:sz w:val="20"/>
          <w:szCs w:val="20"/>
        </w:rPr>
        <w:t>nekonformní výtvarné umění,</w:t>
      </w:r>
      <w:r w:rsidR="000B3716" w:rsidRPr="000B3716">
        <w:rPr>
          <w:rFonts w:ascii="Arial" w:hAnsi="Arial"/>
          <w:i/>
          <w:iCs/>
          <w:sz w:val="20"/>
          <w:szCs w:val="20"/>
        </w:rPr>
        <w:t>‘</w:t>
      </w:r>
      <w:r w:rsidRPr="00705593">
        <w:rPr>
          <w:rFonts w:ascii="Arial" w:hAnsi="Arial"/>
          <w:i/>
          <w:iCs/>
          <w:sz w:val="20"/>
          <w:szCs w:val="20"/>
        </w:rPr>
        <w:t xml:space="preserve"> o kterém mluví už zakládací listina Společnosti Jindřicha Chalupeckého. V každé době to znamená něco jiného, a také proto jsme se výstavu Velký zlatý </w:t>
      </w:r>
      <w:proofErr w:type="spellStart"/>
      <w:r w:rsidRPr="00705593">
        <w:rPr>
          <w:rFonts w:ascii="Arial" w:hAnsi="Arial"/>
          <w:i/>
          <w:iCs/>
          <w:sz w:val="20"/>
          <w:szCs w:val="20"/>
        </w:rPr>
        <w:t>voči</w:t>
      </w:r>
      <w:proofErr w:type="spellEnd"/>
      <w:r w:rsidRPr="00705593">
        <w:rPr>
          <w:rFonts w:ascii="Arial" w:hAnsi="Arial"/>
          <w:i/>
          <w:iCs/>
          <w:sz w:val="20"/>
          <w:szCs w:val="20"/>
        </w:rPr>
        <w:t xml:space="preserve"> rozhodli pojednat jako pohled na minulost z aktuální perspektivy – skrze sedm nových uměleckých děl a projektů se ohlížíme zpět za různými kontexty, které Cenu během její pětatřicetileté historie provázely </w:t>
      </w:r>
      <w:r w:rsidR="000B3716">
        <w:rPr>
          <w:rFonts w:ascii="Arial" w:hAnsi="Arial"/>
          <w:i/>
          <w:iCs/>
          <w:sz w:val="20"/>
          <w:szCs w:val="20"/>
        </w:rPr>
        <w:t>–</w:t>
      </w:r>
      <w:r w:rsidRPr="00705593">
        <w:rPr>
          <w:rFonts w:ascii="Arial" w:hAnsi="Arial"/>
          <w:i/>
          <w:iCs/>
          <w:sz w:val="20"/>
          <w:szCs w:val="20"/>
        </w:rPr>
        <w:t xml:space="preserve"> ať už je to její obraz v médiích, solidární i konfrontační gesta, legendy o jejím vzniku, osobnosti, díla i instituce, které se staly její součástí.</w:t>
      </w:r>
      <w:r w:rsidRPr="00705593">
        <w:rPr>
          <w:rFonts w:ascii="Arial" w:hAnsi="Arial"/>
          <w:i/>
          <w:iCs/>
          <w:sz w:val="20"/>
          <w:szCs w:val="20"/>
          <w:rtl/>
        </w:rPr>
        <w:t>“</w:t>
      </w:r>
      <w:r w:rsidRPr="00705593">
        <w:rPr>
          <w:rFonts w:ascii="Arial" w:hAnsi="Arial"/>
          <w:sz w:val="20"/>
          <w:szCs w:val="20"/>
        </w:rPr>
        <w:t>, říká ke koncepci ředitelka Společnosti Jindřicha Chalupeckého Karina Kottová, která je zároveň jednou z kurátorek výstavy.</w:t>
      </w:r>
    </w:p>
    <w:p w14:paraId="5FE18C7D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AD78328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8CF7703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A159410" w14:textId="2A49A263" w:rsidR="006C5D84" w:rsidRPr="00705593" w:rsidRDefault="00000000">
      <w:pPr>
        <w:spacing w:line="276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>Nově vzniklé umělecké projekty t</w:t>
      </w:r>
      <w:r w:rsidRPr="00FB5BAC">
        <w:rPr>
          <w:rFonts w:ascii="Arial" w:hAnsi="Arial"/>
          <w:b/>
          <w:bCs/>
          <w:sz w:val="20"/>
          <w:szCs w:val="20"/>
        </w:rPr>
        <w:t>e</w:t>
      </w:r>
      <w:r w:rsidRPr="00705593">
        <w:rPr>
          <w:rFonts w:ascii="Arial" w:hAnsi="Arial"/>
          <w:b/>
          <w:bCs/>
          <w:sz w:val="20"/>
          <w:szCs w:val="20"/>
        </w:rPr>
        <w:t>matizují vybrané kapitoly z dějin Ceny Jindřicha Chalupeckého</w:t>
      </w:r>
    </w:p>
    <w:p w14:paraId="28DE322F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F37FF07" w14:textId="77777777" w:rsidR="006C5D84" w:rsidRPr="00705593" w:rsidRDefault="0000000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sz w:val="20"/>
          <w:szCs w:val="20"/>
        </w:rPr>
        <w:t xml:space="preserve">Do svébytné architektonické intervence </w:t>
      </w:r>
      <w:r w:rsidRPr="00705593">
        <w:rPr>
          <w:rFonts w:ascii="Arial" w:hAnsi="Arial"/>
          <w:b/>
          <w:bCs/>
          <w:sz w:val="20"/>
          <w:szCs w:val="20"/>
        </w:rPr>
        <w:t xml:space="preserve">Vojtěcha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Radakulana</w:t>
      </w:r>
      <w:proofErr w:type="spellEnd"/>
      <w:r w:rsidRPr="00705593">
        <w:rPr>
          <w:rFonts w:ascii="Arial" w:hAnsi="Arial"/>
          <w:sz w:val="20"/>
          <w:szCs w:val="20"/>
        </w:rPr>
        <w:t xml:space="preserve"> (laureáta Ceny z roku 2023) jsou zasazeny velkorysé umělecké projekty v různých médiích od malby přes objekty a (video)instalace až po videohru. Umělecky pojatou </w:t>
      </w:r>
      <w:r w:rsidRPr="00705593">
        <w:rPr>
          <w:rFonts w:ascii="Arial" w:hAnsi="Arial"/>
          <w:b/>
          <w:bCs/>
          <w:sz w:val="20"/>
          <w:szCs w:val="20"/>
        </w:rPr>
        <w:t>časovou osu vývoje CJCH od roku 1990 dodnes</w:t>
      </w:r>
      <w:r w:rsidRPr="00705593">
        <w:rPr>
          <w:rFonts w:ascii="Arial" w:hAnsi="Arial"/>
          <w:sz w:val="20"/>
          <w:szCs w:val="20"/>
        </w:rPr>
        <w:t xml:space="preserve"> </w:t>
      </w:r>
      <w:r w:rsidRPr="00705593">
        <w:rPr>
          <w:rFonts w:ascii="Arial" w:hAnsi="Arial"/>
          <w:b/>
          <w:bCs/>
          <w:sz w:val="20"/>
          <w:szCs w:val="20"/>
        </w:rPr>
        <w:t>zpracovala</w:t>
      </w:r>
      <w:r w:rsidRPr="00705593">
        <w:rPr>
          <w:rFonts w:ascii="Arial" w:hAnsi="Arial"/>
          <w:sz w:val="20"/>
          <w:szCs w:val="20"/>
        </w:rPr>
        <w:t xml:space="preserve"> na základně rešerše kurátorského kolektivu SJCH ve spolupráci s Lenkou Lindaurovou, bývalou ředitelkou SJCH, pro místně specifické nároky </w:t>
      </w:r>
      <w:r w:rsidRPr="00705593">
        <w:rPr>
          <w:rFonts w:ascii="Arial" w:hAnsi="Arial"/>
          <w:b/>
          <w:bCs/>
          <w:sz w:val="20"/>
          <w:szCs w:val="20"/>
        </w:rPr>
        <w:t xml:space="preserve">Petra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Herotová</w:t>
      </w:r>
      <w:proofErr w:type="spellEnd"/>
      <w:r w:rsidRPr="00705593">
        <w:rPr>
          <w:rFonts w:ascii="Arial" w:hAnsi="Arial"/>
          <w:b/>
          <w:bCs/>
          <w:sz w:val="20"/>
          <w:szCs w:val="20"/>
        </w:rPr>
        <w:t>, finalistka Ceny z roku 2009</w:t>
      </w:r>
      <w:r w:rsidRPr="00705593">
        <w:rPr>
          <w:rFonts w:ascii="Arial" w:hAnsi="Arial"/>
          <w:sz w:val="20"/>
          <w:szCs w:val="20"/>
        </w:rPr>
        <w:t xml:space="preserve">. </w:t>
      </w:r>
    </w:p>
    <w:p w14:paraId="523F9419" w14:textId="689A9A74" w:rsidR="006C5D84" w:rsidRPr="00705593" w:rsidRDefault="00000000">
      <w:pPr>
        <w:spacing w:line="276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sz w:val="20"/>
          <w:szCs w:val="20"/>
        </w:rPr>
        <w:t xml:space="preserve">Publikum zde nalezne také </w:t>
      </w:r>
      <w:r w:rsidRPr="00705593">
        <w:rPr>
          <w:rFonts w:ascii="Arial" w:hAnsi="Arial"/>
          <w:b/>
          <w:bCs/>
          <w:sz w:val="20"/>
          <w:szCs w:val="20"/>
        </w:rPr>
        <w:t xml:space="preserve">interaktivní </w:t>
      </w:r>
      <w:r w:rsidR="00DF0C58" w:rsidRPr="00DF0C58">
        <w:rPr>
          <w:rFonts w:ascii="Arial" w:hAnsi="Arial"/>
          <w:b/>
          <w:bCs/>
          <w:sz w:val="20"/>
          <w:szCs w:val="20"/>
        </w:rPr>
        <w:t>„</w:t>
      </w:r>
      <w:r w:rsidRPr="00705593">
        <w:rPr>
          <w:rFonts w:ascii="Arial" w:hAnsi="Arial"/>
          <w:b/>
          <w:bCs/>
          <w:sz w:val="20"/>
          <w:szCs w:val="20"/>
        </w:rPr>
        <w:t>legendu” o založení Ceny</w:t>
      </w:r>
      <w:r w:rsidRPr="00705593">
        <w:rPr>
          <w:rFonts w:ascii="Arial" w:hAnsi="Arial"/>
          <w:sz w:val="20"/>
          <w:szCs w:val="20"/>
        </w:rPr>
        <w:t xml:space="preserve"> a ikonických osobnostech (Václav Havel, Jindřich Chalupecký, Theodor Pištěk) i okolnostech spjatých s jejími počátky od </w:t>
      </w:r>
      <w:r w:rsidRPr="00705593">
        <w:rPr>
          <w:rFonts w:ascii="Arial" w:hAnsi="Arial"/>
          <w:b/>
          <w:bCs/>
          <w:sz w:val="20"/>
          <w:szCs w:val="20"/>
        </w:rPr>
        <w:t xml:space="preserve">Michala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Pěchoučka</w:t>
      </w:r>
      <w:proofErr w:type="spellEnd"/>
      <w:r w:rsidRPr="00705593">
        <w:rPr>
          <w:rFonts w:ascii="Arial" w:hAnsi="Arial"/>
          <w:b/>
          <w:bCs/>
          <w:sz w:val="20"/>
          <w:szCs w:val="20"/>
        </w:rPr>
        <w:t>, laureáta Ceny z roku 2003</w:t>
      </w:r>
      <w:r w:rsidRPr="00705593">
        <w:rPr>
          <w:rFonts w:ascii="Arial" w:hAnsi="Arial"/>
          <w:sz w:val="20"/>
          <w:szCs w:val="20"/>
        </w:rPr>
        <w:t>.</w:t>
      </w:r>
    </w:p>
    <w:p w14:paraId="6C2153ED" w14:textId="46155FEF" w:rsidR="006C5D84" w:rsidRPr="00705593" w:rsidRDefault="00000000">
      <w:pPr>
        <w:spacing w:line="276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 xml:space="preserve">Téma inkluze a péče napříč přístupy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laureátstva</w:t>
      </w:r>
      <w:proofErr w:type="spellEnd"/>
      <w:r w:rsidRPr="00705593">
        <w:rPr>
          <w:rFonts w:ascii="Arial" w:hAnsi="Arial"/>
          <w:b/>
          <w:bCs/>
          <w:sz w:val="20"/>
          <w:szCs w:val="20"/>
        </w:rPr>
        <w:t xml:space="preserve"> Ceny i samotné instituce SJCH</w:t>
      </w:r>
      <w:r w:rsidRPr="00705593">
        <w:rPr>
          <w:rFonts w:ascii="Arial" w:hAnsi="Arial"/>
          <w:sz w:val="20"/>
          <w:szCs w:val="20"/>
        </w:rPr>
        <w:t xml:space="preserve"> vtělila </w:t>
      </w:r>
      <w:r w:rsidRPr="00705593">
        <w:rPr>
          <w:rFonts w:ascii="Arial" w:hAnsi="Arial"/>
          <w:b/>
          <w:bCs/>
          <w:sz w:val="20"/>
          <w:szCs w:val="20"/>
        </w:rPr>
        <w:t xml:space="preserve">Lenka Klodová, finalistka Ceny z roku 2002 </w:t>
      </w:r>
      <w:r w:rsidRPr="00705593">
        <w:rPr>
          <w:rFonts w:ascii="Arial" w:hAnsi="Arial"/>
          <w:sz w:val="20"/>
          <w:szCs w:val="20"/>
        </w:rPr>
        <w:t xml:space="preserve">do participativní instalace </w:t>
      </w:r>
      <w:r w:rsidRPr="00705593">
        <w:rPr>
          <w:rFonts w:ascii="Arial" w:hAnsi="Arial"/>
          <w:b/>
          <w:bCs/>
          <w:i/>
          <w:iCs/>
          <w:sz w:val="20"/>
          <w:szCs w:val="20"/>
        </w:rPr>
        <w:t>Průvodčí</w:t>
      </w:r>
      <w:r w:rsidRPr="00705593">
        <w:rPr>
          <w:rFonts w:ascii="Arial" w:hAnsi="Arial"/>
          <w:sz w:val="20"/>
          <w:szCs w:val="20"/>
        </w:rPr>
        <w:t xml:space="preserve"> sestávající z mobilních odlitků rukou, kterých se návštěvn</w:t>
      </w:r>
      <w:r w:rsidRPr="00FB5BAC">
        <w:rPr>
          <w:rFonts w:ascii="Arial" w:hAnsi="Arial"/>
          <w:sz w:val="20"/>
          <w:szCs w:val="20"/>
        </w:rPr>
        <w:t>i</w:t>
      </w:r>
      <w:r w:rsidRPr="00705593">
        <w:rPr>
          <w:rFonts w:ascii="Arial" w:hAnsi="Arial"/>
          <w:sz w:val="20"/>
          <w:szCs w:val="20"/>
        </w:rPr>
        <w:t>ce*</w:t>
      </w:r>
      <w:proofErr w:type="spellStart"/>
      <w:r w:rsidRPr="00705593">
        <w:rPr>
          <w:rFonts w:ascii="Arial" w:hAnsi="Arial"/>
          <w:sz w:val="20"/>
          <w:szCs w:val="20"/>
        </w:rPr>
        <w:t>íci</w:t>
      </w:r>
      <w:proofErr w:type="spellEnd"/>
      <w:r w:rsidRPr="00705593">
        <w:rPr>
          <w:rFonts w:ascii="Arial" w:hAnsi="Arial"/>
          <w:sz w:val="20"/>
          <w:szCs w:val="20"/>
        </w:rPr>
        <w:t xml:space="preserve"> mohou chytnout a projít s nimi prostorem. Umělkyně tímto gestem přináší moment laskavé podpory, pocitu bezpečí a sounáležitosti.  </w:t>
      </w:r>
    </w:p>
    <w:p w14:paraId="559DAAED" w14:textId="0615FDB4" w:rsidR="006C5D84" w:rsidRPr="00705593" w:rsidRDefault="00000000">
      <w:pPr>
        <w:spacing w:line="276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 xml:space="preserve">Mediální </w:t>
      </w:r>
      <w:r w:rsidR="00DF0C58" w:rsidRPr="00DF0C58">
        <w:rPr>
          <w:rFonts w:ascii="Arial" w:hAnsi="Arial"/>
          <w:b/>
          <w:bCs/>
          <w:sz w:val="20"/>
          <w:szCs w:val="20"/>
        </w:rPr>
        <w:t>„</w:t>
      </w:r>
      <w:r w:rsidRPr="00705593">
        <w:rPr>
          <w:rFonts w:ascii="Arial" w:hAnsi="Arial"/>
          <w:b/>
          <w:bCs/>
          <w:sz w:val="20"/>
          <w:szCs w:val="20"/>
        </w:rPr>
        <w:t>zářezy” a skandály</w:t>
      </w:r>
      <w:r w:rsidRPr="00705593">
        <w:rPr>
          <w:rFonts w:ascii="Arial" w:hAnsi="Arial"/>
          <w:sz w:val="20"/>
          <w:szCs w:val="20"/>
        </w:rPr>
        <w:t xml:space="preserve"> napříč historií Ceny Jindřicha Chalupeckého </w:t>
      </w:r>
      <w:r w:rsidRPr="00705593">
        <w:rPr>
          <w:rFonts w:ascii="Arial" w:hAnsi="Arial"/>
          <w:b/>
          <w:bCs/>
          <w:sz w:val="20"/>
          <w:szCs w:val="20"/>
        </w:rPr>
        <w:t xml:space="preserve">zpracoval do podoby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videokoláže</w:t>
      </w:r>
      <w:proofErr w:type="spellEnd"/>
      <w:r w:rsidRPr="00705593">
        <w:rPr>
          <w:rFonts w:ascii="Arial" w:hAnsi="Arial"/>
          <w:b/>
          <w:bCs/>
          <w:sz w:val="20"/>
          <w:szCs w:val="20"/>
        </w:rPr>
        <w:t xml:space="preserve"> Jakub Polách</w:t>
      </w:r>
      <w:r w:rsidRPr="00705593">
        <w:rPr>
          <w:rFonts w:ascii="Arial" w:hAnsi="Arial"/>
          <w:sz w:val="20"/>
          <w:szCs w:val="20"/>
        </w:rPr>
        <w:t xml:space="preserve"> se sobě vlastní kombinací lehkosti, úsměvnosti, ironie i</w:t>
      </w:r>
      <w:r w:rsidR="00DF0C58">
        <w:rPr>
          <w:rFonts w:ascii="Arial" w:hAnsi="Arial"/>
          <w:sz w:val="20"/>
          <w:szCs w:val="20"/>
        </w:rPr>
        <w:t> </w:t>
      </w:r>
      <w:r w:rsidRPr="00705593">
        <w:rPr>
          <w:rFonts w:ascii="Arial" w:hAnsi="Arial"/>
          <w:sz w:val="20"/>
          <w:szCs w:val="20"/>
        </w:rPr>
        <w:t>kritičnosti.</w:t>
      </w:r>
    </w:p>
    <w:p w14:paraId="1CB31B72" w14:textId="243CD3CA" w:rsidR="006C5D84" w:rsidRPr="00705593" w:rsidRDefault="00000000">
      <w:pPr>
        <w:spacing w:line="276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b/>
          <w:bCs/>
          <w:sz w:val="20"/>
          <w:szCs w:val="20"/>
        </w:rPr>
        <w:t xml:space="preserve">Katarína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Poliačiková</w:t>
      </w:r>
      <w:proofErr w:type="spellEnd"/>
      <w:r w:rsidRPr="00705593">
        <w:rPr>
          <w:rFonts w:ascii="Arial" w:hAnsi="Arial"/>
          <w:b/>
          <w:bCs/>
          <w:sz w:val="20"/>
          <w:szCs w:val="20"/>
        </w:rPr>
        <w:t xml:space="preserve"> a Eva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Priečková</w:t>
      </w:r>
      <w:proofErr w:type="spellEnd"/>
      <w:r w:rsidRPr="00705593">
        <w:rPr>
          <w:rFonts w:ascii="Arial" w:hAnsi="Arial"/>
          <w:b/>
          <w:bCs/>
          <w:sz w:val="20"/>
          <w:szCs w:val="20"/>
        </w:rPr>
        <w:t xml:space="preserve"> </w:t>
      </w:r>
      <w:r w:rsidRPr="00705593">
        <w:rPr>
          <w:rFonts w:ascii="Arial" w:hAnsi="Arial"/>
          <w:sz w:val="20"/>
          <w:szCs w:val="20"/>
        </w:rPr>
        <w:t xml:space="preserve">se v námětu pro svou video performance zaměřily na solidární i angažovaná gesta spojená s předáváním cen, konkrétně pak </w:t>
      </w:r>
      <w:r w:rsidRPr="00705593">
        <w:rPr>
          <w:rFonts w:ascii="Arial" w:hAnsi="Arial"/>
          <w:b/>
          <w:bCs/>
          <w:sz w:val="20"/>
          <w:szCs w:val="20"/>
        </w:rPr>
        <w:t>rozhodnutí Romana Štětiny, laureáta Ceny z roku 2014, vydražit získanou „trofej“ a peníze rozdělit mezi ostatní finalistky*y.</w:t>
      </w:r>
      <w:r w:rsidRPr="00705593">
        <w:rPr>
          <w:rFonts w:ascii="Arial" w:hAnsi="Arial"/>
          <w:sz w:val="20"/>
          <w:szCs w:val="20"/>
        </w:rPr>
        <w:t xml:space="preserve"> Gesto reagovalo na neadekvátní podmínky pro zúčastněné umělkyně*</w:t>
      </w:r>
      <w:proofErr w:type="spellStart"/>
      <w:r w:rsidRPr="00705593">
        <w:rPr>
          <w:rFonts w:ascii="Arial" w:hAnsi="Arial"/>
          <w:sz w:val="20"/>
          <w:szCs w:val="20"/>
        </w:rPr>
        <w:t>ce</w:t>
      </w:r>
      <w:proofErr w:type="spellEnd"/>
      <w:r w:rsidRPr="00705593">
        <w:rPr>
          <w:rFonts w:ascii="Arial" w:hAnsi="Arial"/>
          <w:sz w:val="20"/>
          <w:szCs w:val="20"/>
        </w:rPr>
        <w:t xml:space="preserve"> – přestože jejich dílo vznikající pro výstavu Společnost Jindřicha Chalupeckého finančně podpořila, přidělený rozpočet na realizaci nestačil a vystavující tak na svou účast v CJCH a související výstavu v Národní galerii Praha dopláceli z vlastní kapsy.</w:t>
      </w:r>
    </w:p>
    <w:p w14:paraId="1E30939F" w14:textId="77777777" w:rsidR="006C5D84" w:rsidRPr="00705593" w:rsidRDefault="00000000">
      <w:pPr>
        <w:spacing w:line="276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sz w:val="20"/>
          <w:szCs w:val="20"/>
        </w:rPr>
        <w:t xml:space="preserve">Různé fyzické až architektonické zásahy do institucí hostujících výstavy CJCH, doprovázené zpravidla institucionální kritikou, zpracoval do podoby </w:t>
      </w:r>
      <w:r w:rsidRPr="00705593">
        <w:rPr>
          <w:rFonts w:ascii="Arial" w:hAnsi="Arial"/>
          <w:b/>
          <w:bCs/>
          <w:sz w:val="20"/>
          <w:szCs w:val="20"/>
        </w:rPr>
        <w:t xml:space="preserve">počítačové hry Vojtěch </w:t>
      </w:r>
      <w:proofErr w:type="spellStart"/>
      <w:r w:rsidRPr="00705593">
        <w:rPr>
          <w:rFonts w:ascii="Arial" w:hAnsi="Arial"/>
          <w:b/>
          <w:bCs/>
          <w:sz w:val="20"/>
          <w:szCs w:val="20"/>
        </w:rPr>
        <w:t>Radakulan</w:t>
      </w:r>
      <w:proofErr w:type="spellEnd"/>
      <w:r w:rsidRPr="00705593">
        <w:rPr>
          <w:rFonts w:ascii="Arial" w:hAnsi="Arial"/>
          <w:sz w:val="20"/>
          <w:szCs w:val="20"/>
        </w:rPr>
        <w:t>. Ve hře se stáváme obyčejnou cihlou, která se lopotným pohybem převaluje výstavou a potkává se s různými fragmenty minulých výstav Ceny.</w:t>
      </w:r>
    </w:p>
    <w:p w14:paraId="489BFEDF" w14:textId="7BB3D5AE" w:rsidR="006C5D84" w:rsidRPr="00705593" w:rsidRDefault="00000000">
      <w:pPr>
        <w:spacing w:line="276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sz w:val="20"/>
          <w:szCs w:val="20"/>
        </w:rPr>
        <w:t xml:space="preserve">A konečně </w:t>
      </w:r>
      <w:r w:rsidRPr="00705593">
        <w:rPr>
          <w:rFonts w:ascii="Arial" w:hAnsi="Arial"/>
          <w:b/>
          <w:bCs/>
          <w:sz w:val="20"/>
          <w:szCs w:val="20"/>
        </w:rPr>
        <w:t>věčné téma</w:t>
      </w:r>
      <w:r w:rsidR="00DF0C58">
        <w:rPr>
          <w:rFonts w:ascii="Arial" w:hAnsi="Arial"/>
          <w:b/>
          <w:bCs/>
          <w:sz w:val="20"/>
          <w:szCs w:val="20"/>
        </w:rPr>
        <w:t xml:space="preserve"> </w:t>
      </w:r>
      <w:r w:rsidR="00DF0C58" w:rsidRPr="00DF0C58">
        <w:rPr>
          <w:rFonts w:ascii="Arial" w:hAnsi="Arial"/>
          <w:b/>
          <w:bCs/>
          <w:sz w:val="20"/>
          <w:szCs w:val="20"/>
        </w:rPr>
        <w:t>„</w:t>
      </w:r>
      <w:r w:rsidRPr="00705593">
        <w:rPr>
          <w:rFonts w:ascii="Arial" w:hAnsi="Arial"/>
          <w:b/>
          <w:bCs/>
          <w:sz w:val="20"/>
          <w:szCs w:val="20"/>
        </w:rPr>
        <w:t xml:space="preserve">boje” mezi tzv. tradičními a novými médii </w:t>
      </w:r>
      <w:r w:rsidRPr="00705593">
        <w:rPr>
          <w:rFonts w:ascii="Arial" w:hAnsi="Arial"/>
          <w:sz w:val="20"/>
          <w:szCs w:val="20"/>
        </w:rPr>
        <w:t xml:space="preserve">a souvisejícím očekáváním napříč diváckou základnou i uměleckou scénou </w:t>
      </w:r>
      <w:r w:rsidRPr="00705593">
        <w:rPr>
          <w:rFonts w:ascii="Arial" w:hAnsi="Arial"/>
          <w:b/>
          <w:bCs/>
          <w:sz w:val="20"/>
          <w:szCs w:val="20"/>
        </w:rPr>
        <w:t>ztvárnil malíř Aleš Zapletal</w:t>
      </w:r>
      <w:r w:rsidRPr="00705593">
        <w:rPr>
          <w:rFonts w:ascii="Arial" w:hAnsi="Arial"/>
          <w:sz w:val="20"/>
          <w:szCs w:val="20"/>
        </w:rPr>
        <w:t>. My lidé rádi kategorizujeme, ale v případě současného umění by bylo jednodušší si říct, že existuje v celé řadě forem (které samozřejmě můžeme různě pojmenovávat, porovnávat apod.), a zaměřit se především na jeho obsah. Velkoformátový kresebný diagram Aleše Zapletala s precizností i nadsázkou rozehrává tuto emotivní válku pojmů.</w:t>
      </w:r>
    </w:p>
    <w:p w14:paraId="2345EAA6" w14:textId="77777777" w:rsidR="00926D2D" w:rsidRDefault="00926D2D" w:rsidP="00926D2D">
      <w:pPr>
        <w:spacing w:line="276" w:lineRule="auto"/>
        <w:jc w:val="both"/>
        <w:rPr>
          <w:rFonts w:ascii="Arial" w:hAnsi="Arial"/>
          <w:sz w:val="20"/>
          <w:szCs w:val="20"/>
        </w:rPr>
      </w:pPr>
    </w:p>
    <w:p w14:paraId="238D8F20" w14:textId="14B29D36" w:rsidR="006C5D84" w:rsidRPr="00705593" w:rsidRDefault="00000000" w:rsidP="00926D2D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sz w:val="20"/>
          <w:szCs w:val="20"/>
        </w:rPr>
        <w:t xml:space="preserve">Jednotlivá díla tak odkazují ke konkrétním osobnostem a událostem z dějin Ceny, a zároveň vytvářejí zcela osobitou uměleckou interpretaci tady a teď. Výstava jako celek nabízí divácky přístupnou formou možnost vidět jednotlivé okamžiky spojené s pětatřicetiletým vývojem Ceny v širších souvislostech, nahlédnout </w:t>
      </w:r>
      <w:r w:rsidR="00DF0C58" w:rsidRPr="00DF0C58">
        <w:rPr>
          <w:rFonts w:ascii="Arial" w:hAnsi="Arial"/>
          <w:sz w:val="20"/>
          <w:szCs w:val="20"/>
        </w:rPr>
        <w:t>„</w:t>
      </w:r>
      <w:r w:rsidRPr="00705593">
        <w:rPr>
          <w:rFonts w:ascii="Arial" w:hAnsi="Arial"/>
          <w:sz w:val="20"/>
          <w:szCs w:val="20"/>
        </w:rPr>
        <w:t>pod pokličku” a uvědomit si nesamozřejmost, občasnou absurditu a zároveň obdivuhodnou odolnost uměleckého světa, v tomto případě ilustrovaného stručnými dějinami jedné umělecké ceny.</w:t>
      </w:r>
    </w:p>
    <w:p w14:paraId="08B87780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7CD17CF" w14:textId="5C1EBB9B" w:rsidR="006C5D84" w:rsidRPr="00705593" w:rsidRDefault="00705593">
      <w:pPr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Živý program k výstavě: </w:t>
      </w:r>
      <w:r w:rsidR="00F6602D">
        <w:rPr>
          <w:rFonts w:ascii="Arial" w:hAnsi="Arial"/>
          <w:b/>
          <w:bCs/>
          <w:sz w:val="20"/>
          <w:szCs w:val="20"/>
        </w:rPr>
        <w:t>p</w:t>
      </w:r>
      <w:r w:rsidRPr="00705593">
        <w:rPr>
          <w:rFonts w:ascii="Arial" w:hAnsi="Arial"/>
          <w:b/>
          <w:bCs/>
          <w:sz w:val="20"/>
          <w:szCs w:val="20"/>
        </w:rPr>
        <w:t>erformance, projekce i příměstské tábory</w:t>
      </w:r>
    </w:p>
    <w:p w14:paraId="02171D6B" w14:textId="77777777" w:rsidR="006C5D84" w:rsidRPr="00705593" w:rsidRDefault="006C5D84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BD054B5" w14:textId="5143EEBA" w:rsidR="006C5D84" w:rsidRPr="00705593" w:rsidRDefault="00000000">
      <w:pPr>
        <w:spacing w:line="276" w:lineRule="auto"/>
        <w:jc w:val="both"/>
        <w:rPr>
          <w:rFonts w:ascii="Arial" w:eastAsia="Arial" w:hAnsi="Arial" w:cs="Arial"/>
        </w:rPr>
      </w:pPr>
      <w:r w:rsidRPr="00705593">
        <w:rPr>
          <w:rFonts w:ascii="Arial" w:hAnsi="Arial"/>
          <w:sz w:val="20"/>
          <w:szCs w:val="20"/>
        </w:rPr>
        <w:t xml:space="preserve">K výstavě vzniká bohatý </w:t>
      </w:r>
      <w:r w:rsidRPr="00705593">
        <w:rPr>
          <w:rFonts w:ascii="Arial" w:hAnsi="Arial"/>
          <w:b/>
          <w:bCs/>
          <w:sz w:val="20"/>
          <w:szCs w:val="20"/>
        </w:rPr>
        <w:t xml:space="preserve">doprovodný </w:t>
      </w:r>
      <w:r w:rsidR="00705593" w:rsidRPr="00705593">
        <w:rPr>
          <w:rFonts w:ascii="Arial" w:hAnsi="Arial"/>
          <w:b/>
          <w:bCs/>
          <w:sz w:val="20"/>
          <w:szCs w:val="20"/>
        </w:rPr>
        <w:t>program</w:t>
      </w:r>
      <w:r w:rsidR="00705593" w:rsidRPr="00705593">
        <w:rPr>
          <w:rFonts w:ascii="Arial" w:hAnsi="Arial"/>
          <w:sz w:val="20"/>
          <w:szCs w:val="20"/>
        </w:rPr>
        <w:t xml:space="preserve"> – již</w:t>
      </w:r>
      <w:r w:rsidRPr="00705593">
        <w:rPr>
          <w:rFonts w:ascii="Arial" w:hAnsi="Arial"/>
          <w:sz w:val="20"/>
          <w:szCs w:val="20"/>
        </w:rPr>
        <w:t xml:space="preserve"> vernisážový den nabídne komentovanou prohlídku, workshop pro děti, křest dvou publikací a performa</w:t>
      </w:r>
      <w:r w:rsidR="00705593">
        <w:rPr>
          <w:rFonts w:ascii="Arial" w:hAnsi="Arial"/>
          <w:sz w:val="20"/>
          <w:szCs w:val="20"/>
        </w:rPr>
        <w:t>n</w:t>
      </w:r>
      <w:r w:rsidRPr="00705593">
        <w:rPr>
          <w:rFonts w:ascii="Arial" w:hAnsi="Arial"/>
          <w:sz w:val="20"/>
          <w:szCs w:val="20"/>
        </w:rPr>
        <w:t>ce Lenky Klodové, během léta nás pak čekají příměstské tábory, komentované letní projekce a další program. Součástí programu budou také inkluzivní komentované prohlídky pro znevýhodněné skupiny a během září chystáme edukační programy pro školy i širokou veřejnost.</w:t>
      </w:r>
    </w:p>
    <w:p w14:paraId="40FADC87" w14:textId="77777777" w:rsidR="00705593" w:rsidRPr="00705593" w:rsidRDefault="00705593">
      <w:pPr>
        <w:spacing w:line="276" w:lineRule="auto"/>
        <w:jc w:val="both"/>
        <w:rPr>
          <w:rFonts w:ascii="Arial" w:eastAsia="Arial" w:hAnsi="Arial" w:cs="Arial"/>
        </w:rPr>
      </w:pPr>
    </w:p>
    <w:p w14:paraId="7F96151A" w14:textId="77777777" w:rsidR="00DF0C58" w:rsidRDefault="00DF0C58">
      <w:pPr>
        <w:shd w:val="clear" w:color="auto" w:fill="FFFFFF"/>
        <w:spacing w:line="276" w:lineRule="auto"/>
        <w:jc w:val="both"/>
        <w:rPr>
          <w:rStyle w:val="dn"/>
          <w:rFonts w:ascii="Arial" w:hAnsi="Arial"/>
          <w:sz w:val="20"/>
          <w:szCs w:val="20"/>
        </w:rPr>
      </w:pPr>
    </w:p>
    <w:p w14:paraId="35A62D45" w14:textId="77777777" w:rsidR="00926D2D" w:rsidRDefault="00926D2D">
      <w:pPr>
        <w:shd w:val="clear" w:color="auto" w:fill="FFFFFF"/>
        <w:spacing w:line="276" w:lineRule="auto"/>
        <w:jc w:val="both"/>
        <w:rPr>
          <w:rStyle w:val="dn"/>
          <w:rFonts w:ascii="Arial" w:hAnsi="Arial"/>
          <w:sz w:val="20"/>
          <w:szCs w:val="20"/>
        </w:rPr>
      </w:pPr>
    </w:p>
    <w:p w14:paraId="6E289C90" w14:textId="5FB7BCAA" w:rsidR="00DF0C58" w:rsidRDefault="00DF0C58">
      <w:pPr>
        <w:shd w:val="clear" w:color="auto" w:fill="FFFFFF"/>
        <w:spacing w:line="276" w:lineRule="auto"/>
        <w:jc w:val="both"/>
        <w:rPr>
          <w:rStyle w:val="dn"/>
          <w:rFonts w:ascii="Arial" w:hAnsi="Arial"/>
          <w:b/>
          <w:bCs/>
          <w:sz w:val="20"/>
          <w:szCs w:val="20"/>
        </w:rPr>
      </w:pPr>
      <w:r w:rsidRPr="00BF7992">
        <w:rPr>
          <w:rStyle w:val="dn"/>
          <w:rFonts w:ascii="Arial" w:hAnsi="Arial"/>
          <w:b/>
          <w:bCs/>
          <w:sz w:val="20"/>
          <w:szCs w:val="20"/>
        </w:rPr>
        <w:lastRenderedPageBreak/>
        <w:t>Doprovodný program</w:t>
      </w:r>
    </w:p>
    <w:p w14:paraId="1385769B" w14:textId="77777777" w:rsidR="00DF0C58" w:rsidRPr="00BF7992" w:rsidRDefault="00DF0C58">
      <w:pPr>
        <w:shd w:val="clear" w:color="auto" w:fill="FFFFFF"/>
        <w:spacing w:line="276" w:lineRule="auto"/>
        <w:jc w:val="both"/>
        <w:rPr>
          <w:rStyle w:val="dn"/>
          <w:rFonts w:ascii="Arial" w:hAnsi="Arial" w:cs="Arial"/>
          <w:sz w:val="20"/>
          <w:szCs w:val="20"/>
        </w:rPr>
      </w:pPr>
    </w:p>
    <w:p w14:paraId="23D0AC29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F7992">
        <w:rPr>
          <w:rFonts w:ascii="Arial" w:hAnsi="Arial" w:cs="Arial"/>
          <w:sz w:val="20"/>
          <w:szCs w:val="20"/>
        </w:rPr>
        <w:t>KOMENTOVANÉ PROHLÍDKY (vždy ve čtvrtek): 25/7/2024 od 18:00, 8/8/2024 od 19:00 (po komentované prohlídce následuje filmová projekce), 22/8/2024 od 19:00 (po komentované prohlídce následuje filmová projekce), 5/9/2024 od 19:00 (po komentované prohlídce následuje filmová projekce), 12/9/2024 od 18:00, 26/9/2024 od 18:00</w:t>
      </w:r>
    </w:p>
    <w:p w14:paraId="176975B7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3D5B8A2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F7992">
        <w:rPr>
          <w:rFonts w:ascii="Arial" w:hAnsi="Arial" w:cs="Arial"/>
          <w:sz w:val="20"/>
          <w:szCs w:val="20"/>
        </w:rPr>
        <w:t xml:space="preserve">FILMOVÉ ČTVRTKY (vždy od 20:30): 8/8/2024 (Chybění, 2023, 80 min., režie: Štěpán Pech &amp; předfilm: A </w:t>
      </w:r>
      <w:proofErr w:type="spellStart"/>
      <w:r w:rsidRPr="00BF7992">
        <w:rPr>
          <w:rFonts w:ascii="Arial" w:hAnsi="Arial" w:cs="Arial"/>
          <w:sz w:val="20"/>
          <w:szCs w:val="20"/>
        </w:rPr>
        <w:t>guided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 tour </w:t>
      </w:r>
      <w:proofErr w:type="spellStart"/>
      <w:r w:rsidRPr="00BF7992">
        <w:rPr>
          <w:rFonts w:ascii="Arial" w:hAnsi="Arial" w:cs="Arial"/>
          <w:sz w:val="20"/>
          <w:szCs w:val="20"/>
        </w:rPr>
        <w:t>through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F7992">
        <w:rPr>
          <w:rFonts w:ascii="Arial" w:hAnsi="Arial" w:cs="Arial"/>
          <w:sz w:val="20"/>
          <w:szCs w:val="20"/>
        </w:rPr>
        <w:t>Glare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, and </w:t>
      </w:r>
      <w:proofErr w:type="spellStart"/>
      <w:r w:rsidRPr="00BF7992">
        <w:rPr>
          <w:rFonts w:ascii="Arial" w:hAnsi="Arial" w:cs="Arial"/>
          <w:sz w:val="20"/>
          <w:szCs w:val="20"/>
        </w:rPr>
        <w:t>then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F7992">
        <w:rPr>
          <w:rFonts w:ascii="Arial" w:hAnsi="Arial" w:cs="Arial"/>
          <w:sz w:val="20"/>
          <w:szCs w:val="20"/>
        </w:rPr>
        <w:t>everything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F7992">
        <w:rPr>
          <w:rFonts w:ascii="Arial" w:hAnsi="Arial" w:cs="Arial"/>
          <w:sz w:val="20"/>
          <w:szCs w:val="20"/>
        </w:rPr>
        <w:t>stayed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F7992">
        <w:rPr>
          <w:rFonts w:ascii="Arial" w:hAnsi="Arial" w:cs="Arial"/>
          <w:sz w:val="20"/>
          <w:szCs w:val="20"/>
        </w:rPr>
        <w:t>the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F7992">
        <w:rPr>
          <w:rFonts w:ascii="Arial" w:hAnsi="Arial" w:cs="Arial"/>
          <w:sz w:val="20"/>
          <w:szCs w:val="20"/>
        </w:rPr>
        <w:t>same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, 2021, 7 min., autor: </w:t>
      </w:r>
      <w:proofErr w:type="spellStart"/>
      <w:r w:rsidRPr="00BF7992">
        <w:rPr>
          <w:rFonts w:ascii="Arial" w:hAnsi="Arial" w:cs="Arial"/>
          <w:sz w:val="20"/>
          <w:szCs w:val="20"/>
        </w:rPr>
        <w:t>Martins</w:t>
      </w:r>
      <w:proofErr w:type="spellEnd"/>
      <w:r w:rsidRPr="00BF7992">
        <w:rPr>
          <w:rFonts w:ascii="Arial" w:hAnsi="Arial" w:cs="Arial"/>
          <w:sz w:val="20"/>
          <w:szCs w:val="20"/>
        </w:rPr>
        <w:t xml:space="preserve"> Kohout), 22/8/2024 (Finalisté, 2015, 90 min., režie: Lenka Lindaurová), 5/9/2024 (Kateřina Šedá: Jak se dělá mýtus, 90 min., 2013, režie: Jan Gogola ml.)</w:t>
      </w:r>
    </w:p>
    <w:p w14:paraId="7918FFCE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F1A83B0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F7992">
        <w:rPr>
          <w:rFonts w:ascii="Arial" w:hAnsi="Arial" w:cs="Arial"/>
          <w:sz w:val="20"/>
          <w:szCs w:val="20"/>
        </w:rPr>
        <w:t>RODINNÉ STŘEDY (vždy 10:00–12:00, nutná rezervace: brezinova@gmpardubice.cz</w:t>
      </w:r>
      <w:proofErr w:type="gramStart"/>
      <w:r w:rsidRPr="00BF7992">
        <w:rPr>
          <w:rFonts w:ascii="Arial" w:hAnsi="Arial" w:cs="Arial"/>
          <w:sz w:val="20"/>
          <w:szCs w:val="20"/>
        </w:rPr>
        <w:t>):  11</w:t>
      </w:r>
      <w:proofErr w:type="gramEnd"/>
      <w:r w:rsidRPr="00BF7992">
        <w:rPr>
          <w:rFonts w:ascii="Arial" w:hAnsi="Arial" w:cs="Arial"/>
          <w:sz w:val="20"/>
          <w:szCs w:val="20"/>
        </w:rPr>
        <w:t>/9/2024, 25/9/2024</w:t>
      </w:r>
    </w:p>
    <w:p w14:paraId="473AC889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52C0231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F7992">
        <w:rPr>
          <w:rFonts w:ascii="Arial" w:hAnsi="Arial" w:cs="Arial"/>
          <w:sz w:val="20"/>
          <w:szCs w:val="20"/>
        </w:rPr>
        <w:t>SENIORSKÉ PÁTKY (vždy 10:00–12:00, nutná rezervace: brezinova@gmpardubice.cz): 13/9/2024, 27/9/2024</w:t>
      </w:r>
    </w:p>
    <w:p w14:paraId="745CE425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AA9512F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F7992">
        <w:rPr>
          <w:rFonts w:ascii="Arial" w:hAnsi="Arial" w:cs="Arial"/>
          <w:sz w:val="20"/>
          <w:szCs w:val="20"/>
        </w:rPr>
        <w:t>TVŮRČÍ NEDĚLE (vždy 15:00–17:00, nutná rezervace: brezinova@gmpardubice.cz): 15/9/2024, 29/9/2024 (v rámci dernisáže)</w:t>
      </w:r>
    </w:p>
    <w:p w14:paraId="3C9C4793" w14:textId="77777777" w:rsidR="00DF0C58" w:rsidRPr="00BF7992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697D1C0" w14:textId="5272A187" w:rsidR="00DF0C58" w:rsidRDefault="00DF0C58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F7992">
        <w:rPr>
          <w:rFonts w:ascii="Arial" w:hAnsi="Arial" w:cs="Arial"/>
          <w:sz w:val="20"/>
          <w:szCs w:val="20"/>
        </w:rPr>
        <w:t>DERNISÁŽ: neděle 29/9/2024</w:t>
      </w:r>
    </w:p>
    <w:p w14:paraId="182DA08A" w14:textId="77777777" w:rsidR="00BF7992" w:rsidRPr="00705593" w:rsidRDefault="00BF7992" w:rsidP="00BF7992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705593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2A7AE16D" wp14:editId="4726DBF4">
                <wp:extent cx="5727573" cy="12425"/>
                <wp:effectExtent l="0" t="0" r="0" b="0"/>
                <wp:docPr id="1614827564" name="officeArt object" descr="Obdélní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7573" cy="1242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4C36665A" id="officeArt object" o:spid="_x0000_s1026" alt="Obdélník" style="width:451pt;height: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" fillcolor="#a0a0a0" stroked="f" strokeweight="1pt">
                <v:stroke miterlimit="4"/>
                <w10:anchorlock/>
              </v:rect>
            </w:pict>
          </mc:Fallback>
        </mc:AlternateContent>
      </w:r>
    </w:p>
    <w:p w14:paraId="297482E2" w14:textId="77777777" w:rsidR="00BF7992" w:rsidRPr="004F3ADF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Fonts w:ascii="Arial" w:hAnsi="Arial"/>
          <w:sz w:val="20"/>
          <w:szCs w:val="20"/>
        </w:rPr>
        <w:t xml:space="preserve">WEB / </w:t>
      </w:r>
      <w:hyperlink r:id="rId7" w:history="1">
        <w:r w:rsidRPr="00705593">
          <w:rPr>
            <w:rStyle w:val="Hyperlink1"/>
          </w:rPr>
          <w:t>www.sjch.cz</w:t>
        </w:r>
      </w:hyperlink>
      <w:r>
        <w:t xml:space="preserve"> /</w:t>
      </w:r>
      <w:r w:rsidRPr="00BF7992">
        <w:rPr>
          <w:rFonts w:ascii="Arial" w:hAnsi="Arial" w:cs="Arial"/>
          <w:sz w:val="20"/>
          <w:szCs w:val="20"/>
        </w:rPr>
        <w:t>www.gampa.cz</w:t>
      </w:r>
    </w:p>
    <w:p w14:paraId="75CDED24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sz w:val="20"/>
          <w:szCs w:val="20"/>
        </w:rPr>
        <w:t xml:space="preserve">FACEBOOK / </w:t>
      </w:r>
      <w:hyperlink r:id="rId8" w:history="1">
        <w:r w:rsidRPr="00705593">
          <w:rPr>
            <w:rStyle w:val="Hyperlink1"/>
          </w:rPr>
          <w:t>facebook.com/chalupecky.cz</w:t>
        </w:r>
      </w:hyperlink>
      <w:r>
        <w:t xml:space="preserve"> </w:t>
      </w:r>
      <w:r w:rsidRPr="004F3ADF">
        <w:rPr>
          <w:rFonts w:ascii="Arial" w:hAnsi="Arial" w:cs="Arial"/>
          <w:sz w:val="20"/>
          <w:szCs w:val="20"/>
        </w:rPr>
        <w:t xml:space="preserve">/ </w:t>
      </w:r>
      <w:hyperlink r:id="rId9" w:history="1">
        <w:r w:rsidRPr="004F3ADF">
          <w:rPr>
            <w:rStyle w:val="Hypertextovodkaz"/>
            <w:rFonts w:ascii="Arial" w:hAnsi="Arial" w:cs="Arial"/>
            <w:color w:val="4F81BD" w:themeColor="accent1"/>
            <w:sz w:val="20"/>
            <w:szCs w:val="20"/>
          </w:rPr>
          <w:t>facebook.com/</w:t>
        </w:r>
        <w:proofErr w:type="spellStart"/>
        <w:r w:rsidRPr="004F3ADF">
          <w:rPr>
            <w:rStyle w:val="Hypertextovodkaz"/>
            <w:rFonts w:ascii="Arial" w:hAnsi="Arial" w:cs="Arial"/>
            <w:color w:val="4F81BD" w:themeColor="accent1"/>
            <w:sz w:val="20"/>
            <w:szCs w:val="20"/>
          </w:rPr>
          <w:t>GalerieMestaPardubic</w:t>
        </w:r>
        <w:proofErr w:type="spellEnd"/>
      </w:hyperlink>
    </w:p>
    <w:p w14:paraId="780F847F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sz w:val="20"/>
          <w:szCs w:val="20"/>
        </w:rPr>
        <w:t xml:space="preserve">INSTAGRAM / </w:t>
      </w:r>
      <w:hyperlink r:id="rId10" w:history="1">
        <w:r w:rsidRPr="004F3ADF">
          <w:rPr>
            <w:rStyle w:val="Hyperlink1"/>
          </w:rPr>
          <w:t>instagram.com/</w:t>
        </w:r>
        <w:proofErr w:type="spellStart"/>
        <w:r w:rsidRPr="004F3ADF">
          <w:rPr>
            <w:rStyle w:val="Hyperlink1"/>
          </w:rPr>
          <w:t>sjch_cz</w:t>
        </w:r>
        <w:proofErr w:type="spellEnd"/>
      </w:hyperlink>
      <w:r w:rsidRPr="004F3ADF">
        <w:rPr>
          <w:rFonts w:ascii="Arial" w:hAnsi="Arial" w:cs="Arial"/>
          <w:sz w:val="20"/>
          <w:szCs w:val="20"/>
        </w:rPr>
        <w:t xml:space="preserve"> / </w:t>
      </w:r>
      <w:hyperlink r:id="rId11" w:history="1">
        <w:r w:rsidRPr="004F3ADF">
          <w:rPr>
            <w:rStyle w:val="Hypertextovodkaz"/>
            <w:rFonts w:ascii="Arial" w:hAnsi="Arial" w:cs="Arial"/>
            <w:color w:val="4F81BD" w:themeColor="accent1"/>
            <w:sz w:val="20"/>
            <w:szCs w:val="20"/>
          </w:rPr>
          <w:t>instagram.com/</w:t>
        </w:r>
        <w:proofErr w:type="spellStart"/>
        <w:r w:rsidRPr="004F3ADF">
          <w:rPr>
            <w:rStyle w:val="Hypertextovodkaz"/>
            <w:rFonts w:ascii="Arial" w:hAnsi="Arial" w:cs="Arial"/>
            <w:color w:val="4F81BD" w:themeColor="accent1"/>
            <w:sz w:val="20"/>
            <w:szCs w:val="20"/>
          </w:rPr>
          <w:t>gampa_pardubice</w:t>
        </w:r>
        <w:proofErr w:type="spellEnd"/>
        <w:r w:rsidRPr="004F3ADF">
          <w:rPr>
            <w:rStyle w:val="Hypertextovodkaz"/>
            <w:rFonts w:ascii="Arial" w:hAnsi="Arial" w:cs="Arial"/>
            <w:color w:val="4F81BD" w:themeColor="accent1"/>
            <w:sz w:val="20"/>
            <w:szCs w:val="20"/>
          </w:rPr>
          <w:t>/</w:t>
        </w:r>
      </w:hyperlink>
    </w:p>
    <w:p w14:paraId="065AF73F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</w:p>
    <w:p w14:paraId="6ACBF025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b/>
          <w:bCs/>
          <w:sz w:val="20"/>
          <w:szCs w:val="20"/>
        </w:rPr>
        <w:t>Kontakt pro média:</w:t>
      </w:r>
    </w:p>
    <w:p w14:paraId="2CC8A77D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sz w:val="20"/>
          <w:szCs w:val="20"/>
        </w:rPr>
        <w:t>Veronika Čechová</w:t>
      </w:r>
      <w:r>
        <w:rPr>
          <w:rStyle w:val="dn"/>
          <w:rFonts w:ascii="Arial" w:hAnsi="Arial"/>
          <w:sz w:val="20"/>
          <w:szCs w:val="20"/>
        </w:rPr>
        <w:t xml:space="preserve"> (SJCH)</w:t>
      </w:r>
      <w:r w:rsidRPr="00705593">
        <w:rPr>
          <w:rStyle w:val="dn"/>
          <w:rFonts w:ascii="Arial" w:hAnsi="Arial"/>
          <w:sz w:val="20"/>
          <w:szCs w:val="20"/>
        </w:rPr>
        <w:t>, veronikacechova@sjch.cz, 728 934 942</w:t>
      </w:r>
    </w:p>
    <w:p w14:paraId="28CE3D8E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38D0F2D0" wp14:editId="42FFE0DE">
                <wp:extent cx="5727573" cy="12425"/>
                <wp:effectExtent l="0" t="0" r="0" b="0"/>
                <wp:docPr id="1415534044" name="officeArt object" descr="Obdélní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7573" cy="1242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796D7DC2" id="officeArt object" o:spid="_x0000_s1026" alt="Obdélník" style="width:451pt;height: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" fillcolor="#a0a0a0" stroked="f" strokeweight="1pt">
                <v:stroke miterlimit="4"/>
                <w10:anchorlock/>
              </v:rect>
            </w:pict>
          </mc:Fallback>
        </mc:AlternateContent>
      </w:r>
    </w:p>
    <w:p w14:paraId="0B1C2D95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b/>
          <w:bCs/>
          <w:sz w:val="20"/>
          <w:szCs w:val="20"/>
        </w:rPr>
        <w:t>Partneři a podpora</w:t>
      </w:r>
    </w:p>
    <w:p w14:paraId="530D5B0F" w14:textId="77777777" w:rsidR="00BF7992" w:rsidRPr="00705593" w:rsidRDefault="00BF7992" w:rsidP="00BF7992">
      <w:pPr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</w:p>
    <w:p w14:paraId="426B358D" w14:textId="77777777" w:rsidR="00BF7992" w:rsidRPr="00705593" w:rsidRDefault="00BF7992" w:rsidP="00BF7992">
      <w:pPr>
        <w:shd w:val="clear" w:color="auto" w:fill="FFFFFF"/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b/>
          <w:bCs/>
          <w:sz w:val="20"/>
          <w:szCs w:val="20"/>
        </w:rPr>
        <w:t xml:space="preserve">Spolupořadatel: </w:t>
      </w:r>
      <w:r w:rsidRPr="00705593">
        <w:rPr>
          <w:rStyle w:val="dn"/>
          <w:rFonts w:ascii="Arial" w:hAnsi="Arial"/>
          <w:sz w:val="20"/>
          <w:szCs w:val="20"/>
        </w:rPr>
        <w:t>GAMPA – Galerie města Pardubice</w:t>
      </w:r>
    </w:p>
    <w:p w14:paraId="25F239AA" w14:textId="77777777" w:rsidR="00BF7992" w:rsidRPr="00705593" w:rsidRDefault="00BF7992" w:rsidP="00BF7992">
      <w:pPr>
        <w:shd w:val="clear" w:color="auto" w:fill="FFFFFF"/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b/>
          <w:bCs/>
          <w:sz w:val="20"/>
          <w:szCs w:val="20"/>
        </w:rPr>
        <w:t>Hlavní partneři:</w:t>
      </w:r>
      <w:r w:rsidRPr="00705593">
        <w:rPr>
          <w:rStyle w:val="dn"/>
          <w:rFonts w:ascii="Arial" w:hAnsi="Arial"/>
          <w:sz w:val="20"/>
          <w:szCs w:val="20"/>
        </w:rPr>
        <w:t xml:space="preserve"> Ministerstvo kultury ČR, Magistrát hl. m. Prahy</w:t>
      </w:r>
    </w:p>
    <w:p w14:paraId="589B079F" w14:textId="77777777" w:rsidR="00BF7992" w:rsidRPr="00705593" w:rsidRDefault="00BF7992" w:rsidP="00BF7992">
      <w:pPr>
        <w:shd w:val="clear" w:color="auto" w:fill="FFFFFF"/>
        <w:spacing w:line="276" w:lineRule="auto"/>
        <w:jc w:val="both"/>
        <w:rPr>
          <w:rStyle w:val="dn"/>
          <w:rFonts w:ascii="Arial" w:eastAsia="Arial" w:hAnsi="Arial" w:cs="Arial"/>
          <w:sz w:val="20"/>
          <w:szCs w:val="20"/>
        </w:rPr>
      </w:pPr>
      <w:r w:rsidRPr="00705593">
        <w:rPr>
          <w:rStyle w:val="dn"/>
          <w:rFonts w:ascii="Arial" w:hAnsi="Arial"/>
          <w:b/>
          <w:bCs/>
          <w:sz w:val="20"/>
          <w:szCs w:val="20"/>
        </w:rPr>
        <w:t xml:space="preserve">Partneři: </w:t>
      </w:r>
      <w:r w:rsidRPr="00705593">
        <w:rPr>
          <w:rStyle w:val="dn"/>
          <w:rFonts w:ascii="Arial" w:hAnsi="Arial"/>
          <w:sz w:val="20"/>
          <w:szCs w:val="20"/>
        </w:rPr>
        <w:t xml:space="preserve">Státní fond kultury ČR, Městská část Praha 7, Trust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for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Mutual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Understanding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, Moravská galerie v Brně, Národní galerie Praha, PLATO Ostrava, Česká centra, Institut umění – Divadelní ústav, Centrum a nadace pro současné umění Praha,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Residency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Unlimited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,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MeetFactory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, Fair Art,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Biofilms</w:t>
      </w:r>
      <w:proofErr w:type="spellEnd"/>
    </w:p>
    <w:p w14:paraId="4E8048EF" w14:textId="77777777" w:rsidR="00BF7992" w:rsidRDefault="00BF7992" w:rsidP="00BF7992">
      <w:pPr>
        <w:shd w:val="clear" w:color="auto" w:fill="FFFFFF"/>
        <w:spacing w:line="276" w:lineRule="auto"/>
        <w:jc w:val="both"/>
        <w:rPr>
          <w:rStyle w:val="dn"/>
          <w:rFonts w:ascii="Arial" w:hAnsi="Arial"/>
          <w:sz w:val="20"/>
          <w:szCs w:val="20"/>
        </w:rPr>
      </w:pPr>
      <w:r w:rsidRPr="00705593">
        <w:rPr>
          <w:rStyle w:val="dn"/>
          <w:rFonts w:ascii="Arial" w:hAnsi="Arial"/>
          <w:b/>
          <w:bCs/>
          <w:sz w:val="20"/>
          <w:szCs w:val="20"/>
        </w:rPr>
        <w:t>Mediální partneři:</w:t>
      </w:r>
      <w:r w:rsidRPr="00705593">
        <w:rPr>
          <w:rStyle w:val="dn"/>
          <w:rFonts w:ascii="Arial" w:hAnsi="Arial"/>
          <w:sz w:val="20"/>
          <w:szCs w:val="20"/>
        </w:rPr>
        <w:t xml:space="preserve">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Art+Antiques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, Artikl, Artyčok.tv,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ArtMap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, Artalk.cz,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Radio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Wave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, A2,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Flash</w:t>
      </w:r>
      <w:proofErr w:type="spellEnd"/>
      <w:r w:rsidRPr="00705593">
        <w:rPr>
          <w:rStyle w:val="dn"/>
          <w:rFonts w:ascii="Arial" w:hAnsi="Arial"/>
          <w:sz w:val="20"/>
          <w:szCs w:val="20"/>
        </w:rPr>
        <w:t xml:space="preserve"> Art, </w:t>
      </w:r>
      <w:proofErr w:type="spellStart"/>
      <w:r w:rsidRPr="00705593">
        <w:rPr>
          <w:rStyle w:val="dn"/>
          <w:rFonts w:ascii="Arial" w:hAnsi="Arial"/>
          <w:sz w:val="20"/>
          <w:szCs w:val="20"/>
        </w:rPr>
        <w:t>GoOut</w:t>
      </w:r>
      <w:proofErr w:type="spellEnd"/>
    </w:p>
    <w:p w14:paraId="052A030F" w14:textId="77777777" w:rsidR="00BF7992" w:rsidRPr="00BF7992" w:rsidRDefault="00BF7992" w:rsidP="00DF0C58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BF7992" w:rsidRPr="00BF7992">
      <w:headerReference w:type="default" r:id="rId12"/>
      <w:footerReference w:type="default" r:id="rId13"/>
      <w:pgSz w:w="11900" w:h="16840"/>
      <w:pgMar w:top="1842" w:right="1440" w:bottom="1185" w:left="1440" w:header="113" w:footer="68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C08FF" w14:textId="77777777" w:rsidR="00AE7D44" w:rsidRDefault="00AE7D44">
      <w:r>
        <w:separator/>
      </w:r>
    </w:p>
  </w:endnote>
  <w:endnote w:type="continuationSeparator" w:id="0">
    <w:p w14:paraId="1E8EC734" w14:textId="77777777" w:rsidR="00AE7D44" w:rsidRDefault="00AE7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B3D64" w14:textId="77777777" w:rsidR="006C5D84" w:rsidRDefault="006C5D84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B5760" w14:textId="77777777" w:rsidR="00AE7D44" w:rsidRDefault="00AE7D44">
      <w:r>
        <w:separator/>
      </w:r>
    </w:p>
  </w:footnote>
  <w:footnote w:type="continuationSeparator" w:id="0">
    <w:p w14:paraId="5F4C457E" w14:textId="77777777" w:rsidR="00AE7D44" w:rsidRDefault="00AE7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B46C8" w14:textId="77777777" w:rsidR="006C5D84" w:rsidRDefault="00000000">
    <w:pPr>
      <w:tabs>
        <w:tab w:val="center" w:pos="4536"/>
        <w:tab w:val="right" w:pos="9000"/>
      </w:tabs>
      <w:rPr>
        <w:rFonts w:ascii="Helvetica Neue" w:hAnsi="Helvetica Neue"/>
        <w:b/>
        <w:bCs/>
        <w:sz w:val="20"/>
        <w:szCs w:val="20"/>
      </w:rPr>
    </w:pPr>
    <w:r>
      <w:rPr>
        <w:rFonts w:ascii="Helvetica Neue" w:eastAsia="Helvetica Neue" w:hAnsi="Helvetica Neue" w:cs="Helvetica Neue"/>
        <w:b/>
        <w:bCs/>
        <w:noProof/>
        <w:sz w:val="20"/>
        <w:szCs w:val="20"/>
      </w:rPr>
      <w:drawing>
        <wp:anchor distT="152400" distB="152400" distL="152400" distR="152400" simplePos="0" relativeHeight="251658240" behindDoc="1" locked="0" layoutInCell="1" allowOverlap="1" wp14:anchorId="74CEB057" wp14:editId="384FF4A3">
          <wp:simplePos x="0" y="0"/>
          <wp:positionH relativeFrom="page">
            <wp:posOffset>4795284</wp:posOffset>
          </wp:positionH>
          <wp:positionV relativeFrom="page">
            <wp:posOffset>-180750</wp:posOffset>
          </wp:positionV>
          <wp:extent cx="2412297" cy="1282283"/>
          <wp:effectExtent l="0" t="0" r="0" b="0"/>
          <wp:wrapNone/>
          <wp:docPr id="1073741825" name="officeArt object" descr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5" descr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2297" cy="12822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60873CF9" w14:textId="77777777" w:rsidR="006C5D84" w:rsidRDefault="006C5D84">
    <w:pPr>
      <w:tabs>
        <w:tab w:val="center" w:pos="4536"/>
        <w:tab w:val="right" w:pos="9000"/>
      </w:tabs>
      <w:rPr>
        <w:rFonts w:ascii="Helvetica Neue" w:hAnsi="Helvetica Neue"/>
        <w:b/>
        <w:bCs/>
        <w:sz w:val="20"/>
        <w:szCs w:val="20"/>
      </w:rPr>
    </w:pPr>
  </w:p>
  <w:p w14:paraId="3F3AFFE3" w14:textId="77777777" w:rsidR="006C5D84" w:rsidRDefault="00000000">
    <w:pPr>
      <w:spacing w:line="276" w:lineRule="auto"/>
      <w:rPr>
        <w:sz w:val="22"/>
        <w:szCs w:val="22"/>
      </w:rPr>
    </w:pPr>
    <w:r>
      <w:rPr>
        <w:rFonts w:ascii="Arial" w:hAnsi="Arial"/>
        <w:i/>
        <w:iCs/>
        <w:sz w:val="20"/>
        <w:szCs w:val="20"/>
      </w:rPr>
      <w:t>Tisková zpráva, 26. června 2024</w:t>
    </w:r>
  </w:p>
  <w:p w14:paraId="557782BA" w14:textId="77777777" w:rsidR="006C5D84" w:rsidRDefault="006C5D84">
    <w:pPr>
      <w:tabs>
        <w:tab w:val="center" w:pos="4536"/>
        <w:tab w:val="right" w:pos="9000"/>
      </w:tabs>
      <w:rPr>
        <w:rFonts w:ascii="Helvetica Neue" w:eastAsia="Helvetica Neue" w:hAnsi="Helvetica Neue" w:cs="Helvetica Neue"/>
        <w:b/>
        <w:bCs/>
        <w:sz w:val="20"/>
        <w:szCs w:val="20"/>
      </w:rPr>
    </w:pPr>
  </w:p>
  <w:p w14:paraId="64DEFC8C" w14:textId="77777777" w:rsidR="006C5D84" w:rsidRDefault="006C5D84">
    <w:pPr>
      <w:tabs>
        <w:tab w:val="center" w:pos="4536"/>
        <w:tab w:val="right" w:pos="9000"/>
      </w:tabs>
      <w:rPr>
        <w:rFonts w:ascii="Helvetica Neue" w:eastAsia="Helvetica Neue" w:hAnsi="Helvetica Neue" w:cs="Helvetica Neue"/>
        <w:b/>
        <w:bCs/>
        <w:sz w:val="20"/>
        <w:szCs w:val="20"/>
      </w:rPr>
    </w:pPr>
  </w:p>
  <w:p w14:paraId="598B850A" w14:textId="77777777" w:rsidR="006C5D84" w:rsidRDefault="006C5D84">
    <w:pPr>
      <w:tabs>
        <w:tab w:val="center" w:pos="4536"/>
        <w:tab w:val="right" w:pos="90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D84"/>
    <w:rsid w:val="000B3716"/>
    <w:rsid w:val="002F5813"/>
    <w:rsid w:val="00310E38"/>
    <w:rsid w:val="004F3ADF"/>
    <w:rsid w:val="006C5D84"/>
    <w:rsid w:val="00705593"/>
    <w:rsid w:val="007A6D37"/>
    <w:rsid w:val="00926D2D"/>
    <w:rsid w:val="00AE7D44"/>
    <w:rsid w:val="00BF7992"/>
    <w:rsid w:val="00DD2DE1"/>
    <w:rsid w:val="00DF0C58"/>
    <w:rsid w:val="00E84A25"/>
    <w:rsid w:val="00EA571B"/>
    <w:rsid w:val="00F6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F0A94"/>
  <w15:docId w15:val="{89757F5A-6B3D-3A43-85D9-D2274472B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Arial" w:eastAsia="Arial" w:hAnsi="Arial" w:cs="Arial"/>
      <w:outline w:val="0"/>
      <w:color w:val="0000FF"/>
      <w:sz w:val="20"/>
      <w:szCs w:val="20"/>
      <w:u w:val="single" w:color="0000FF"/>
    </w:rPr>
  </w:style>
  <w:style w:type="character" w:customStyle="1" w:styleId="dn">
    <w:name w:val="Žádný"/>
  </w:style>
  <w:style w:type="character" w:customStyle="1" w:styleId="Hyperlink1">
    <w:name w:val="Hyperlink.1"/>
    <w:basedOn w:val="dn"/>
    <w:rPr>
      <w:rFonts w:ascii="Arial" w:eastAsia="Arial" w:hAnsi="Arial" w:cs="Arial"/>
      <w:outline w:val="0"/>
      <w:color w:val="1155CC"/>
      <w:sz w:val="20"/>
      <w:szCs w:val="20"/>
      <w:u w:val="single" w:color="1155CC"/>
    </w:rPr>
  </w:style>
  <w:style w:type="paragraph" w:styleId="Revize">
    <w:name w:val="Revision"/>
    <w:hidden/>
    <w:uiPriority w:val="99"/>
    <w:semiHidden/>
    <w:rsid w:val="007055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</w:rPr>
  </w:style>
  <w:style w:type="character" w:styleId="Nevyeenzmnka">
    <w:name w:val="Unresolved Mention"/>
    <w:basedOn w:val="Standardnpsmoodstavce"/>
    <w:uiPriority w:val="99"/>
    <w:semiHidden/>
    <w:unhideWhenUsed/>
    <w:rsid w:val="004F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chalupecky.cz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sjch.cz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tevrenakultura.cz/cs/gampa" TargetMode="External"/><Relationship Id="rId11" Type="http://schemas.openxmlformats.org/officeDocument/2006/relationships/hyperlink" Target="https://www.instagram.com/gampa_pardubice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jch_cz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acebook.com/GalerieMestaPardubic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1350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Veronika Čechová</cp:lastModifiedBy>
  <cp:revision>3</cp:revision>
  <dcterms:created xsi:type="dcterms:W3CDTF">2024-06-26T11:24:00Z</dcterms:created>
  <dcterms:modified xsi:type="dcterms:W3CDTF">2024-06-26T11:34:00Z</dcterms:modified>
</cp:coreProperties>
</file>