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5DF206A" w14:textId="77777777" w:rsidR="00EC4837" w:rsidRDefault="00EC4837">
      <w:pPr>
        <w:rPr>
          <w:b/>
        </w:rPr>
      </w:pPr>
    </w:p>
    <w:p w14:paraId="00000003" w14:textId="778A95BA" w:rsidR="005C709A" w:rsidRDefault="00A85E72">
      <w:pPr>
        <w:rPr>
          <w:b/>
        </w:rPr>
      </w:pPr>
      <w:r>
        <w:rPr>
          <w:b/>
        </w:rPr>
        <w:t xml:space="preserve">TZ: </w:t>
      </w:r>
      <w:r w:rsidR="00EC4837">
        <w:rPr>
          <w:b/>
        </w:rPr>
        <w:t>GAMPA</w:t>
      </w:r>
      <w:r>
        <w:rPr>
          <w:b/>
        </w:rPr>
        <w:t xml:space="preserve"> ||</w:t>
      </w:r>
      <w:r w:rsidR="00EC4837">
        <w:rPr>
          <w:b/>
        </w:rPr>
        <w:t xml:space="preserve"> </w:t>
      </w:r>
      <w:r w:rsidR="00557A5F">
        <w:rPr>
          <w:b/>
        </w:rPr>
        <w:t>INTERMEZZO</w:t>
      </w:r>
      <w:r>
        <w:rPr>
          <w:b/>
        </w:rPr>
        <w:t xml:space="preserve"> ||</w:t>
      </w:r>
    </w:p>
    <w:p w14:paraId="2E65A681" w14:textId="0CB17EBB" w:rsidR="00A85E72" w:rsidRDefault="00A85E72">
      <w:pPr>
        <w:rPr>
          <w:b/>
        </w:rPr>
      </w:pPr>
    </w:p>
    <w:p w14:paraId="10577393" w14:textId="349AF8BE" w:rsidR="00A85E72" w:rsidRDefault="00A85E72">
      <w:pPr>
        <w:rPr>
          <w:b/>
        </w:rPr>
      </w:pPr>
      <w:r>
        <w:rPr>
          <w:b/>
        </w:rPr>
        <w:t>8. dubna – 31. prosince 2022</w:t>
      </w:r>
    </w:p>
    <w:p w14:paraId="24856B1A" w14:textId="2D6A8290" w:rsidR="00EC4837" w:rsidRPr="00EC4837" w:rsidRDefault="00EC4837" w:rsidP="00EC4837"/>
    <w:p w14:paraId="1A5E6E6C" w14:textId="3D1652FB" w:rsidR="00EC4837" w:rsidRPr="00A85E72" w:rsidRDefault="00EC4837" w:rsidP="00EC4837">
      <w:pPr>
        <w:rPr>
          <w:b/>
          <w:bCs/>
        </w:rPr>
      </w:pPr>
      <w:r w:rsidRPr="00EC4837">
        <w:rPr>
          <w:b/>
          <w:bCs/>
        </w:rPr>
        <w:t>spolupracující umělci a umělkyně: </w:t>
      </w:r>
      <w:r w:rsidRPr="00EC4837">
        <w:t xml:space="preserve">| Nikola Brabcová, Andreas Gajdošík, Hana </w:t>
      </w:r>
      <w:proofErr w:type="spellStart"/>
      <w:r w:rsidRPr="00EC4837">
        <w:t>Kokšalová</w:t>
      </w:r>
      <w:proofErr w:type="spellEnd"/>
      <w:r w:rsidRPr="00EC4837">
        <w:t xml:space="preserve">, Denisa Langrová, Marika </w:t>
      </w:r>
      <w:proofErr w:type="spellStart"/>
      <w:r w:rsidRPr="00EC4837">
        <w:t>Smreková</w:t>
      </w:r>
      <w:proofErr w:type="spellEnd"/>
      <w:r w:rsidRPr="00EC4837">
        <w:t>, Marika Volfová &amp; Kateřina Holá | &lt;</w:t>
      </w:r>
      <w:proofErr w:type="spellStart"/>
      <w:r w:rsidRPr="00EC4837">
        <w:t>Habima</w:t>
      </w:r>
      <w:proofErr w:type="spellEnd"/>
      <w:r w:rsidRPr="00EC4837">
        <w:t xml:space="preserve"> Fuchs, Lukáš </w:t>
      </w:r>
      <w:proofErr w:type="spellStart"/>
      <w:r w:rsidRPr="00EC4837">
        <w:t>Gavlovský</w:t>
      </w:r>
      <w:proofErr w:type="spellEnd"/>
      <w:r w:rsidRPr="00EC4837">
        <w:t xml:space="preserve">, Lucie Králíková, Adam Vačkář, Martin </w:t>
      </w:r>
      <w:proofErr w:type="gramStart"/>
      <w:r w:rsidRPr="00EC4837">
        <w:t>Zet &gt;</w:t>
      </w:r>
      <w:proofErr w:type="gramEnd"/>
      <w:r w:rsidRPr="00EC4837">
        <w:t xml:space="preserve"> –</w:t>
      </w:r>
      <w:proofErr w:type="spellStart"/>
      <w:r w:rsidRPr="00EC4837">
        <w:t>Final_Final</w:t>
      </w:r>
      <w:proofErr w:type="spellEnd"/>
      <w:r w:rsidRPr="00EC4837">
        <w:t xml:space="preserve">, Pavel Novotný, Michal </w:t>
      </w:r>
      <w:proofErr w:type="spellStart"/>
      <w:r w:rsidRPr="00EC4837">
        <w:t>Salwiński</w:t>
      </w:r>
      <w:proofErr w:type="spellEnd"/>
      <w:r w:rsidRPr="00EC4837">
        <w:t xml:space="preserve"> (PL), Jana </w:t>
      </w:r>
      <w:proofErr w:type="spellStart"/>
      <w:r w:rsidRPr="00EC4837">
        <w:t>Shostak</w:t>
      </w:r>
      <w:proofErr w:type="spellEnd"/>
      <w:r w:rsidRPr="00EC4837">
        <w:t xml:space="preserve"> (PL/BLR), Skupina Pyl– {Allan </w:t>
      </w:r>
      <w:proofErr w:type="spellStart"/>
      <w:r w:rsidRPr="00EC4837">
        <w:t>Affichard</w:t>
      </w:r>
      <w:proofErr w:type="spellEnd"/>
      <w:r w:rsidRPr="00EC4837">
        <w:t xml:space="preserve"> (FR/GER), Cristina </w:t>
      </w:r>
      <w:proofErr w:type="spellStart"/>
      <w:r w:rsidRPr="00EC4837">
        <w:t>Maldonado</w:t>
      </w:r>
      <w:proofErr w:type="spellEnd"/>
      <w:r w:rsidRPr="00EC4837">
        <w:t xml:space="preserve"> (MEX/CZ), </w:t>
      </w:r>
      <w:proofErr w:type="spellStart"/>
      <w:r w:rsidRPr="00EC4837">
        <w:t>Janneke</w:t>
      </w:r>
      <w:proofErr w:type="spellEnd"/>
      <w:r w:rsidRPr="00EC4837">
        <w:t xml:space="preserve"> van den </w:t>
      </w:r>
      <w:proofErr w:type="spellStart"/>
      <w:r w:rsidRPr="00EC4837">
        <w:t>Putten</w:t>
      </w:r>
      <w:proofErr w:type="spellEnd"/>
      <w:r w:rsidRPr="00EC4837">
        <w:t xml:space="preserve"> (NL), aj.}</w:t>
      </w:r>
    </w:p>
    <w:p w14:paraId="38FB468F" w14:textId="77777777" w:rsidR="00EC4837" w:rsidRDefault="00EC4837" w:rsidP="00EC4837"/>
    <w:p w14:paraId="33BEDD82" w14:textId="3C845DFC" w:rsidR="00EC4837" w:rsidRPr="00EC4837" w:rsidRDefault="00EC4837" w:rsidP="00EC4837">
      <w:r w:rsidRPr="00EC4837">
        <w:rPr>
          <w:b/>
          <w:bCs/>
        </w:rPr>
        <w:t>autoři konceptu:</w:t>
      </w:r>
      <w:r w:rsidRPr="00EC4837">
        <w:t> Jakub Adamec &amp; Martina Johnová, Matyáš Dlab &amp; Lukáš Jiřička (</w:t>
      </w:r>
      <w:hyperlink r:id="rId7" w:tgtFrame="_blank" w:history="1">
        <w:r w:rsidRPr="00EC4837">
          <w:rPr>
            <w:rStyle w:val="Hyperlink"/>
          </w:rPr>
          <w:t>Terén</w:t>
        </w:r>
      </w:hyperlink>
      <w:r w:rsidRPr="00EC4837">
        <w:t>), Lucie Váchová, Šárka Zahálková</w:t>
      </w:r>
    </w:p>
    <w:p w14:paraId="04ED7168" w14:textId="77777777" w:rsidR="00EC4837" w:rsidRDefault="00EC4837" w:rsidP="00EC4837"/>
    <w:p w14:paraId="3C448783" w14:textId="3D673C62" w:rsidR="00EC4837" w:rsidRPr="00EC4837" w:rsidRDefault="00EC4837" w:rsidP="00EC4837">
      <w:r w:rsidRPr="00EC4837">
        <w:rPr>
          <w:b/>
          <w:bCs/>
        </w:rPr>
        <w:t>architekt:</w:t>
      </w:r>
      <w:r w:rsidRPr="00EC4837">
        <w:t xml:space="preserve"> Jakub Dvořák / </w:t>
      </w:r>
      <w:hyperlink r:id="rId8" w:tgtFrame="_blank" w:history="1">
        <w:r w:rsidRPr="00EC4837">
          <w:rPr>
            <w:rStyle w:val="Hyperlink"/>
          </w:rPr>
          <w:t>Atlas forem</w:t>
        </w:r>
      </w:hyperlink>
    </w:p>
    <w:p w14:paraId="6A1F980A" w14:textId="77777777" w:rsidR="00EC4837" w:rsidRPr="00EC4837" w:rsidRDefault="00EC4837" w:rsidP="00EC4837"/>
    <w:p w14:paraId="1E3CD01A" w14:textId="77777777" w:rsidR="00A85E72" w:rsidRPr="00C03080" w:rsidRDefault="00A85E72" w:rsidP="00A85E72">
      <w:pPr>
        <w:rPr>
          <w:bCs/>
        </w:rPr>
      </w:pPr>
      <w:r w:rsidRPr="00C03080">
        <w:rPr>
          <w:bCs/>
        </w:rPr>
        <w:t>---</w:t>
      </w:r>
    </w:p>
    <w:p w14:paraId="1E0832AA" w14:textId="77777777" w:rsidR="00A85E72" w:rsidRDefault="00A85E72" w:rsidP="00A85E72"/>
    <w:p w14:paraId="3B8C6698" w14:textId="77777777" w:rsidR="00A85E72" w:rsidRDefault="00A85E72" w:rsidP="00A85E72">
      <w:r>
        <w:t xml:space="preserve">GAMPA – Galerie města Pardubic, </w:t>
      </w:r>
      <w:proofErr w:type="spellStart"/>
      <w:r>
        <w:t>Příhrádek</w:t>
      </w:r>
      <w:proofErr w:type="spellEnd"/>
      <w:r>
        <w:t xml:space="preserve"> 5, Pardubice</w:t>
      </w:r>
    </w:p>
    <w:p w14:paraId="1448AFF6" w14:textId="77777777" w:rsidR="00A85E72" w:rsidRDefault="00A85E72" w:rsidP="00A85E72">
      <w:r>
        <w:rPr>
          <w:b/>
        </w:rPr>
        <w:t>otevřeno:</w:t>
      </w:r>
      <w:r>
        <w:t xml:space="preserve"> út – ne 10:00–12:00 &amp; 13:00–18:00, vstup zdarma</w:t>
      </w:r>
    </w:p>
    <w:p w14:paraId="43932292" w14:textId="77777777" w:rsidR="00A85E72" w:rsidRDefault="00A85E72" w:rsidP="00A85E72"/>
    <w:p w14:paraId="7EA20956" w14:textId="72023949" w:rsidR="00A85E72" w:rsidRDefault="00A85E72" w:rsidP="00A85E72">
      <w:r>
        <w:rPr>
          <w:b/>
        </w:rPr>
        <w:t>finanční podpora:</w:t>
      </w:r>
      <w:r>
        <w:t xml:space="preserve"> Ministerstvo kultury ČR, statutární město Pardubice</w:t>
      </w:r>
      <w:r>
        <w:t>, Státní fond kultury</w:t>
      </w:r>
    </w:p>
    <w:p w14:paraId="294D2154" w14:textId="77777777" w:rsidR="00A85E72" w:rsidRDefault="00A85E72" w:rsidP="00A85E72">
      <w:r>
        <w:rPr>
          <w:b/>
        </w:rPr>
        <w:t>mediální podpora:</w:t>
      </w:r>
      <w:r>
        <w:t xml:space="preserve"> </w:t>
      </w:r>
      <w:proofErr w:type="spellStart"/>
      <w:r>
        <w:t>Artmap</w:t>
      </w:r>
      <w:proofErr w:type="spellEnd"/>
      <w:r>
        <w:t xml:space="preserve">, Artikl, Artyčok.tv, </w:t>
      </w:r>
      <w:proofErr w:type="spellStart"/>
      <w:r>
        <w:t>FlashArt</w:t>
      </w:r>
      <w:proofErr w:type="spellEnd"/>
    </w:p>
    <w:p w14:paraId="0F045B60" w14:textId="77777777" w:rsidR="00A85E72" w:rsidRDefault="00A85E72" w:rsidP="00A85E72"/>
    <w:p w14:paraId="35322CC5" w14:textId="77777777" w:rsidR="00A85E72" w:rsidRDefault="00A85E72" w:rsidP="00A85E72">
      <w:pPr>
        <w:rPr>
          <w:color w:val="0000FF"/>
          <w:u w:val="single"/>
        </w:rPr>
      </w:pPr>
      <w:hyperlink r:id="rId9">
        <w:r>
          <w:rPr>
            <w:color w:val="0000FF"/>
            <w:u w:val="single"/>
          </w:rPr>
          <w:t>web</w:t>
        </w:r>
      </w:hyperlink>
      <w:r>
        <w:rPr>
          <w:color w:val="000000"/>
        </w:rPr>
        <w:t xml:space="preserve"> | </w:t>
      </w:r>
      <w:hyperlink r:id="rId10">
        <w:proofErr w:type="spellStart"/>
        <w:r>
          <w:rPr>
            <w:color w:val="0000FF"/>
            <w:u w:val="single"/>
          </w:rPr>
          <w:t>facebook</w:t>
        </w:r>
        <w:proofErr w:type="spellEnd"/>
      </w:hyperlink>
      <w:r>
        <w:rPr>
          <w:color w:val="000000"/>
        </w:rPr>
        <w:t xml:space="preserve"> | </w:t>
      </w:r>
      <w:hyperlink r:id="rId11">
        <w:proofErr w:type="spellStart"/>
        <w:r>
          <w:rPr>
            <w:color w:val="0000FF"/>
            <w:u w:val="single"/>
          </w:rPr>
          <w:t>instagram</w:t>
        </w:r>
        <w:proofErr w:type="spellEnd"/>
      </w:hyperlink>
      <w:r>
        <w:rPr>
          <w:color w:val="0000FF"/>
          <w:u w:val="single"/>
        </w:rPr>
        <w:t xml:space="preserve"> </w:t>
      </w:r>
    </w:p>
    <w:p w14:paraId="60EC5290" w14:textId="77777777" w:rsidR="00A85E72" w:rsidRDefault="00A85E72" w:rsidP="00A85E72">
      <w:hyperlink r:id="rId12">
        <w:r>
          <w:rPr>
            <w:color w:val="0000FF"/>
            <w:u w:val="single"/>
          </w:rPr>
          <w:t>info@gmpardubice.cz</w:t>
        </w:r>
      </w:hyperlink>
    </w:p>
    <w:p w14:paraId="652845B6" w14:textId="77777777" w:rsidR="00A85E72" w:rsidRDefault="00A85E72" w:rsidP="00A85E72"/>
    <w:p w14:paraId="55074A6E" w14:textId="77777777" w:rsidR="00A85E72" w:rsidRDefault="00A85E72" w:rsidP="00A85E72">
      <w:pPr>
        <w:rPr>
          <w:b/>
          <w:color w:val="000000"/>
        </w:rPr>
      </w:pPr>
      <w:r>
        <w:rPr>
          <w:b/>
          <w:color w:val="000000"/>
        </w:rPr>
        <w:t xml:space="preserve">kontakt pro média: </w:t>
      </w:r>
    </w:p>
    <w:p w14:paraId="13BF4CB5" w14:textId="77777777" w:rsidR="00A85E72" w:rsidRDefault="00A85E72" w:rsidP="00A85E72">
      <w:pPr>
        <w:rPr>
          <w:b/>
          <w:color w:val="000000"/>
        </w:rPr>
      </w:pPr>
    </w:p>
    <w:p w14:paraId="004F1004" w14:textId="77777777" w:rsidR="00A85E72" w:rsidRDefault="00A85E72" w:rsidP="00A85E72">
      <w:pPr>
        <w:rPr>
          <w:color w:val="000000"/>
        </w:rPr>
      </w:pPr>
      <w:r>
        <w:rPr>
          <w:color w:val="000000"/>
        </w:rPr>
        <w:t>Šárka Zahálková – GAMPA</w:t>
      </w:r>
    </w:p>
    <w:p w14:paraId="742614AF" w14:textId="6349D40A" w:rsidR="00A85E72" w:rsidRDefault="00A85E72" w:rsidP="00A85E72">
      <w:pPr>
        <w:rPr>
          <w:color w:val="000000"/>
        </w:rPr>
      </w:pPr>
      <w:hyperlink r:id="rId13">
        <w:r>
          <w:rPr>
            <w:color w:val="0000FF"/>
            <w:u w:val="single"/>
          </w:rPr>
          <w:t>sarka@gmpardubice.cz</w:t>
        </w:r>
      </w:hyperlink>
      <w:r>
        <w:rPr>
          <w:color w:val="000000"/>
        </w:rPr>
        <w:t>, + 420 732 436</w:t>
      </w:r>
      <w:r>
        <w:rPr>
          <w:color w:val="000000"/>
        </w:rPr>
        <w:t> </w:t>
      </w:r>
      <w:r>
        <w:rPr>
          <w:color w:val="000000"/>
        </w:rPr>
        <w:t>722</w:t>
      </w:r>
    </w:p>
    <w:p w14:paraId="00000004" w14:textId="77777777" w:rsidR="005C709A" w:rsidRDefault="005C709A"/>
    <w:p w14:paraId="00000005" w14:textId="77777777" w:rsidR="005C709A" w:rsidRDefault="00557A5F">
      <w:r>
        <w:t xml:space="preserve">Pojem </w:t>
      </w:r>
      <w:r>
        <w:rPr>
          <w:i/>
        </w:rPr>
        <w:t>intermezzo</w:t>
      </w:r>
      <w:r>
        <w:t xml:space="preserve"> můžeme volně chápat jako plánovanou aktivitu nebo pauzu úmyslně „vloženou“ do života nebo tvorby a spojenou například s potřebou odpočinku, s nezbytností transformace, obratu a úniku ze zaběhlých kolejí, každodennosti, s překonáním pocitu nenaplněnosti, s</w:t>
      </w:r>
      <w:r>
        <w:t xml:space="preserve"> chutí pomáhat, posunout se v životě nebo se zapojit do něčeho nového atd. Jedná se o formu, která je součástí většího celku, avšak může fungovat i sama o sobě. V rámci širšího celku se intermezzo často vztahuje k minulému – již proběhlému a zažitému, ale </w:t>
      </w:r>
      <w:r>
        <w:t xml:space="preserve">předjímá i budoucí principy práce. </w:t>
      </w:r>
    </w:p>
    <w:p w14:paraId="00000006" w14:textId="77777777" w:rsidR="005C709A" w:rsidRDefault="005C709A"/>
    <w:p w14:paraId="00000007" w14:textId="77777777" w:rsidR="005C709A" w:rsidRDefault="00557A5F">
      <w:r>
        <w:t xml:space="preserve">Kurátorská koncepce v roce 2022 je proto založena na těchto principech, jež považujeme za klíčové pro náš dosavadní i budoucí způsob práce: </w:t>
      </w:r>
    </w:p>
    <w:p w14:paraId="00000008" w14:textId="77777777" w:rsidR="005C709A" w:rsidRDefault="005C709A"/>
    <w:p w14:paraId="00000009" w14:textId="77777777" w:rsidR="005C709A" w:rsidRDefault="00557A5F">
      <w:pPr>
        <w:numPr>
          <w:ilvl w:val="0"/>
          <w:numId w:val="1"/>
        </w:numPr>
      </w:pPr>
      <w:r>
        <w:t>Spolupráce</w:t>
      </w:r>
    </w:p>
    <w:p w14:paraId="0000000A" w14:textId="77777777" w:rsidR="005C709A" w:rsidRDefault="00557A5F">
      <w:pPr>
        <w:numPr>
          <w:ilvl w:val="0"/>
          <w:numId w:val="1"/>
        </w:numPr>
      </w:pPr>
      <w:r>
        <w:t>Péče</w:t>
      </w:r>
    </w:p>
    <w:p w14:paraId="0000000B" w14:textId="77777777" w:rsidR="005C709A" w:rsidRDefault="00557A5F">
      <w:pPr>
        <w:numPr>
          <w:ilvl w:val="0"/>
          <w:numId w:val="1"/>
        </w:numPr>
      </w:pPr>
      <w:r>
        <w:t xml:space="preserve">Zpomalení </w:t>
      </w:r>
    </w:p>
    <w:p w14:paraId="0000000C" w14:textId="77777777" w:rsidR="005C709A" w:rsidRDefault="00557A5F">
      <w:pPr>
        <w:numPr>
          <w:ilvl w:val="0"/>
          <w:numId w:val="1"/>
        </w:numPr>
      </w:pPr>
      <w:r>
        <w:t>Procesuálnost a nelinearita</w:t>
      </w:r>
    </w:p>
    <w:p w14:paraId="0000000D" w14:textId="77777777" w:rsidR="005C709A" w:rsidRDefault="00557A5F">
      <w:pPr>
        <w:numPr>
          <w:ilvl w:val="0"/>
          <w:numId w:val="1"/>
        </w:numPr>
      </w:pPr>
      <w:r>
        <w:t>Přesahy</w:t>
      </w:r>
    </w:p>
    <w:p w14:paraId="0000000F" w14:textId="6485C2F5" w:rsidR="005C709A" w:rsidRPr="00EC4837" w:rsidRDefault="00557A5F" w:rsidP="00EC4837">
      <w:pPr>
        <w:numPr>
          <w:ilvl w:val="0"/>
          <w:numId w:val="1"/>
        </w:numPr>
      </w:pPr>
      <w:r>
        <w:t>Vzdělávání</w:t>
      </w:r>
    </w:p>
    <w:p w14:paraId="00000010" w14:textId="77777777" w:rsidR="005C709A" w:rsidRDefault="005C709A"/>
    <w:p w14:paraId="42FA3BE2" w14:textId="77777777" w:rsidR="00A85E72" w:rsidRDefault="00A85E72">
      <w:pPr>
        <w:rPr>
          <w:b/>
        </w:rPr>
      </w:pPr>
      <w:r>
        <w:rPr>
          <w:b/>
        </w:rPr>
        <w:br w:type="page"/>
      </w:r>
    </w:p>
    <w:p w14:paraId="4596C37D" w14:textId="77777777" w:rsidR="00A85E72" w:rsidRDefault="00A85E72">
      <w:pPr>
        <w:rPr>
          <w:b/>
        </w:rPr>
      </w:pPr>
    </w:p>
    <w:p w14:paraId="00000011" w14:textId="14D835DB" w:rsidR="005C709A" w:rsidRDefault="00557A5F">
      <w:pPr>
        <w:rPr>
          <w:b/>
        </w:rPr>
      </w:pPr>
      <w:r>
        <w:rPr>
          <w:b/>
        </w:rPr>
        <w:t>A</w:t>
      </w:r>
      <w:r>
        <w:rPr>
          <w:b/>
        </w:rPr>
        <w:t>NOTACE PROGRAMOVÝCH VRSTEV</w:t>
      </w:r>
    </w:p>
    <w:p w14:paraId="00000012" w14:textId="77777777" w:rsidR="005C709A" w:rsidRDefault="005C709A">
      <w:pPr>
        <w:rPr>
          <w:b/>
        </w:rPr>
      </w:pPr>
    </w:p>
    <w:p w14:paraId="2E5F29E0" w14:textId="2E4CB0C8" w:rsidR="00A85E72" w:rsidRDefault="00A85E72" w:rsidP="00A85E72">
      <w:pPr>
        <w:rPr>
          <w:b/>
        </w:rPr>
      </w:pPr>
      <w:proofErr w:type="gramStart"/>
      <w:r>
        <w:rPr>
          <w:b/>
        </w:rPr>
        <w:t xml:space="preserve">[ </w:t>
      </w:r>
      <w:r w:rsidR="00557A5F">
        <w:rPr>
          <w:b/>
        </w:rPr>
        <w:t>Galerie</w:t>
      </w:r>
      <w:proofErr w:type="gramEnd"/>
      <w:r w:rsidR="00557A5F">
        <w:rPr>
          <w:b/>
        </w:rPr>
        <w:t xml:space="preserve"> jako archiv</w:t>
      </w:r>
      <w:r>
        <w:rPr>
          <w:b/>
        </w:rPr>
        <w:t xml:space="preserve"> ]</w:t>
      </w:r>
      <w:r w:rsidR="00557A5F">
        <w:rPr>
          <w:b/>
        </w:rPr>
        <w:t xml:space="preserve"> </w:t>
      </w:r>
    </w:p>
    <w:p w14:paraId="03025CBB" w14:textId="77777777" w:rsidR="00A85E72" w:rsidRPr="00A85E72" w:rsidRDefault="00A85E72" w:rsidP="00A85E72">
      <w:pPr>
        <w:rPr>
          <w:b/>
        </w:rPr>
      </w:pPr>
    </w:p>
    <w:p w14:paraId="13D63BC3" w14:textId="77777777" w:rsidR="00A85E72" w:rsidRPr="00EC4837" w:rsidRDefault="00A85E72" w:rsidP="00A85E72">
      <w:r w:rsidRPr="00EC4837">
        <w:rPr>
          <w:b/>
          <w:bCs/>
        </w:rPr>
        <w:t>architekt:</w:t>
      </w:r>
      <w:r w:rsidRPr="00EC4837">
        <w:t xml:space="preserve"> Jakub Dvořák / </w:t>
      </w:r>
      <w:hyperlink r:id="rId14" w:tgtFrame="_blank" w:history="1">
        <w:r w:rsidRPr="00EC4837">
          <w:rPr>
            <w:rStyle w:val="Hyperlink"/>
          </w:rPr>
          <w:t>Atlas forem</w:t>
        </w:r>
      </w:hyperlink>
    </w:p>
    <w:p w14:paraId="11C79EA9" w14:textId="77777777" w:rsidR="00A85E72" w:rsidRDefault="00A85E72"/>
    <w:p w14:paraId="00000015" w14:textId="77777777" w:rsidR="005C709A" w:rsidRDefault="00557A5F">
      <w:r>
        <w:t xml:space="preserve">Interiér galerie pojímáme jako deník, jako záznam aktivit, které se dějí vně. GAMPA se stává místem setkávání a obousměrné směny informací, zkušeností, zážitků. Všichni jsme učitelé i žáci.  </w:t>
      </w:r>
    </w:p>
    <w:p w14:paraId="00000016" w14:textId="77777777" w:rsidR="005C709A" w:rsidRDefault="005C709A"/>
    <w:p w14:paraId="00000017" w14:textId="77777777" w:rsidR="005C709A" w:rsidRDefault="00557A5F">
      <w:r>
        <w:t>Autorem návrh</w:t>
      </w:r>
      <w:r>
        <w:t xml:space="preserve">u architektonického řešení je arch. Jakub Dvořák, který se nechal inspirovat prací italského avantgardního designérského, architektonického a urbanistického uskupení </w:t>
      </w:r>
      <w:proofErr w:type="spellStart"/>
      <w:r>
        <w:t>Superstudio</w:t>
      </w:r>
      <w:proofErr w:type="spellEnd"/>
      <w:r>
        <w:t>, které fungovalo od konce 60. let do konce 70. let 20. století. Autorské modul</w:t>
      </w:r>
      <w:r>
        <w:t xml:space="preserve">ární prvky otevírají galerijní prostor možnostem kontinuální proměny. Prostor tak zprostředkovává otisky probíhajících uměleckých aktivit, je archivem ve fyzickém i virtuálním slova smyslu, je </w:t>
      </w:r>
      <w:proofErr w:type="spellStart"/>
      <w:r>
        <w:t>časo</w:t>
      </w:r>
      <w:proofErr w:type="spellEnd"/>
      <w:r>
        <w:t>-prostorovou mapou galerie v Intermezzu.</w:t>
      </w:r>
    </w:p>
    <w:p w14:paraId="00000018" w14:textId="77777777" w:rsidR="005C709A" w:rsidRDefault="005C709A">
      <w:pPr>
        <w:rPr>
          <w:b/>
        </w:rPr>
      </w:pPr>
    </w:p>
    <w:p w14:paraId="00000019" w14:textId="77777777" w:rsidR="005C709A" w:rsidRDefault="005C709A"/>
    <w:p w14:paraId="2A2C4914" w14:textId="77777777" w:rsidR="00A85E72" w:rsidRDefault="00A85E72">
      <w:pPr>
        <w:rPr>
          <w:b/>
        </w:rPr>
      </w:pPr>
      <w:r>
        <w:rPr>
          <w:b/>
        </w:rPr>
        <w:t xml:space="preserve">| </w:t>
      </w:r>
      <w:proofErr w:type="spellStart"/>
      <w:r w:rsidR="00557A5F">
        <w:rPr>
          <w:b/>
        </w:rPr>
        <w:t>Můžem</w:t>
      </w:r>
      <w:proofErr w:type="spellEnd"/>
      <w:r w:rsidR="00557A5F">
        <w:rPr>
          <w:b/>
        </w:rPr>
        <w:t xml:space="preserve"> vám pomoct</w:t>
      </w:r>
      <w:r w:rsidR="00557A5F">
        <w:rPr>
          <w:b/>
        </w:rPr>
        <w:t>?</w:t>
      </w:r>
      <w:r>
        <w:rPr>
          <w:b/>
        </w:rPr>
        <w:t xml:space="preserve"> |</w:t>
      </w:r>
    </w:p>
    <w:p w14:paraId="0FB8C33A" w14:textId="77777777" w:rsidR="00A85E72" w:rsidRDefault="00A85E72">
      <w:pPr>
        <w:rPr>
          <w:b/>
        </w:rPr>
      </w:pPr>
    </w:p>
    <w:p w14:paraId="3E2632DB" w14:textId="5E8FE0F6" w:rsidR="00A85E72" w:rsidRPr="00A85E72" w:rsidRDefault="00A85E72" w:rsidP="00A85E72">
      <w:pPr>
        <w:rPr>
          <w:b/>
          <w:bCs/>
        </w:rPr>
      </w:pPr>
      <w:r w:rsidRPr="00EC4837">
        <w:rPr>
          <w:b/>
          <w:bCs/>
        </w:rPr>
        <w:t>spolupracující umělci a umělkyně: </w:t>
      </w:r>
      <w:r w:rsidRPr="00EC4837">
        <w:t xml:space="preserve">Nikola Brabcová, Andreas Gajdošík, Hana </w:t>
      </w:r>
      <w:proofErr w:type="spellStart"/>
      <w:r w:rsidRPr="00EC4837">
        <w:t>Kokšalová</w:t>
      </w:r>
      <w:proofErr w:type="spellEnd"/>
      <w:r w:rsidRPr="00EC4837">
        <w:t xml:space="preserve">, Denisa Langrová, Marika </w:t>
      </w:r>
      <w:proofErr w:type="spellStart"/>
      <w:r w:rsidRPr="00EC4837">
        <w:t>Smreková</w:t>
      </w:r>
      <w:proofErr w:type="spellEnd"/>
      <w:r w:rsidRPr="00EC4837">
        <w:t>, Marika Volfová &amp; Kateřina Holá</w:t>
      </w:r>
    </w:p>
    <w:p w14:paraId="5A79CA88" w14:textId="77777777" w:rsidR="00A85E72" w:rsidRDefault="00A85E72" w:rsidP="00A85E72"/>
    <w:p w14:paraId="0000001A" w14:textId="76ECA3AB" w:rsidR="005C709A" w:rsidRDefault="00A85E72" w:rsidP="00A85E72">
      <w:r w:rsidRPr="00EC4837">
        <w:rPr>
          <w:b/>
          <w:bCs/>
        </w:rPr>
        <w:t>autoři konceptu:</w:t>
      </w:r>
      <w:r w:rsidRPr="00EC4837">
        <w:t> Jakub Adamec &amp; Martina Johnová</w:t>
      </w:r>
    </w:p>
    <w:p w14:paraId="6F4FDE4A" w14:textId="77777777" w:rsidR="00A85E72" w:rsidRDefault="00A85E72" w:rsidP="00A85E72">
      <w:pPr>
        <w:rPr>
          <w:sz w:val="22"/>
          <w:szCs w:val="22"/>
        </w:rPr>
      </w:pPr>
    </w:p>
    <w:p w14:paraId="0000001B" w14:textId="77777777" w:rsidR="005C709A" w:rsidRDefault="00557A5F">
      <w:r>
        <w:t>J</w:t>
      </w:r>
      <w:r>
        <w:t>e umění, které nevzniká primárně jako hmotné umělecké dílo, ale je výsledkem spolupráce s určitou sociální skupinou nebo komunitou. V pandemické době část umělců a umělkyň méně tvořili a více pomáhali, nebo častěji tvořili něco více užitečného, vyšli z</w:t>
      </w:r>
      <w:r>
        <w:t xml:space="preserve"> uzavřeného prostředí ateliérů a institucí směrem k veřejnosti, ke skutečnému životu, k potřebujícím. Tuto zkušenost chceme v celoročním cyklu přenést do doby postpandemické a umělce a umělkyně, kteří budou v Pardubicích několik týdnů, propojit s různými s</w:t>
      </w:r>
      <w:r>
        <w:t>kupinami. Služba, společně trávený čas, spolupráce, setkávání mohou vyústit v (tvůrčí, sociální) proces terapie nebo úsilí pochopit a tematizovat problémy konkrétních společenských vrstev nebo jednoduše v pomoc s něčím, s čím si sami nedokážou poradit.</w:t>
      </w:r>
    </w:p>
    <w:p w14:paraId="0000001C" w14:textId="77777777" w:rsidR="005C709A" w:rsidRDefault="005C709A"/>
    <w:p w14:paraId="0000001D" w14:textId="77777777" w:rsidR="005C709A" w:rsidRDefault="00557A5F">
      <w:r>
        <w:t>Vybraní autoři a autorky podle svých možností a dovedností mohou pomáhat s různými činnostmi: od šití na stroji, přes práce na zahradě, hlídání dětí, uklízení, vaření až po drobné opravy a úpravy v domácnostech nebo péči o zvířata a naslouchání i cvičení s</w:t>
      </w:r>
      <w:r>
        <w:t xml:space="preserve"> tělem. Tato praxe v měřítku 1:1 má dvojí ontologický status. Tyto činnosti jsou „tím i tamtím“, uměním i životem, performancí i obyčejnou prací, uměleckým i politickým procesem. Přivoláváme myšlenky pákistánského umělce a aktivisty </w:t>
      </w:r>
      <w:proofErr w:type="spellStart"/>
      <w:r>
        <w:t>Rasheeda</w:t>
      </w:r>
      <w:proofErr w:type="spellEnd"/>
      <w:r>
        <w:t xml:space="preserve"> </w:t>
      </w:r>
      <w:proofErr w:type="spellStart"/>
      <w:r>
        <w:t>Araeena</w:t>
      </w:r>
      <w:proofErr w:type="spellEnd"/>
      <w:r>
        <w:t>, který</w:t>
      </w:r>
      <w:r>
        <w:t xml:space="preserve"> </w:t>
      </w:r>
      <w:proofErr w:type="gramStart"/>
      <w:r>
        <w:t>věří</w:t>
      </w:r>
      <w:proofErr w:type="gramEnd"/>
      <w:r>
        <w:t xml:space="preserve">, že “umělci jsou obdařeni specifickou představivostí a mají moc zahájit procesy užitečné pro různé komunity” a dílo americké umělkyně </w:t>
      </w:r>
      <w:proofErr w:type="spellStart"/>
      <w:r>
        <w:t>Mierle</w:t>
      </w:r>
      <w:proofErr w:type="spellEnd"/>
      <w:r>
        <w:t xml:space="preserve"> </w:t>
      </w:r>
      <w:proofErr w:type="spellStart"/>
      <w:r>
        <w:t>Laderman</w:t>
      </w:r>
      <w:proofErr w:type="spellEnd"/>
      <w:r>
        <w:t xml:space="preserve"> </w:t>
      </w:r>
      <w:proofErr w:type="spellStart"/>
      <w:r>
        <w:t>Ukeles</w:t>
      </w:r>
      <w:proofErr w:type="spellEnd"/>
      <w:r>
        <w:t xml:space="preserve"> praktikující umění péče o nejbližší okolí a přírodní prostředí. </w:t>
      </w:r>
      <w:proofErr w:type="spellStart"/>
      <w:r>
        <w:t>Ukeles</w:t>
      </w:r>
      <w:proofErr w:type="spellEnd"/>
      <w:r>
        <w:t xml:space="preserve"> v roce 1969 vydala </w:t>
      </w:r>
      <w:proofErr w:type="spellStart"/>
      <w:r>
        <w:rPr>
          <w:i/>
        </w:rPr>
        <w:t>Man</w:t>
      </w:r>
      <w:r>
        <w:rPr>
          <w:i/>
        </w:rPr>
        <w:t>ifesto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for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Maintenance</w:t>
      </w:r>
      <w:proofErr w:type="spellEnd"/>
      <w:r>
        <w:rPr>
          <w:i/>
        </w:rPr>
        <w:t xml:space="preserve"> Art </w:t>
      </w:r>
      <w:proofErr w:type="gramStart"/>
      <w:r>
        <w:rPr>
          <w:i/>
        </w:rPr>
        <w:t>1969!</w:t>
      </w:r>
      <w:r>
        <w:t>,</w:t>
      </w:r>
      <w:proofErr w:type="gramEnd"/>
      <w:r>
        <w:t xml:space="preserve"> a ten začíná prohlášením: „Jsem umělkyně. Jsem žena. Jsem manželka. Jsem matka. (Náhodné pořadí) Zatraceně hodně peru, uklízím, vařím, </w:t>
      </w:r>
      <w:proofErr w:type="gramStart"/>
      <w:r>
        <w:t>obnovuju</w:t>
      </w:r>
      <w:proofErr w:type="gramEnd"/>
      <w:r>
        <w:t>, podporuju, uchovávám atd. Také (až dosud odděleně) "dělám" umění. Teď budu ty</w:t>
      </w:r>
      <w:r>
        <w:t>to každodenní věci prostě dělat a vyplavovat je do vědomí, vystavovat je, jako umění [...] MOJE PRÁCE BUDE TÍM DÍLEM".</w:t>
      </w:r>
    </w:p>
    <w:p w14:paraId="0000001E" w14:textId="77777777" w:rsidR="005C709A" w:rsidRDefault="005C709A"/>
    <w:p w14:paraId="479C53A9" w14:textId="77777777" w:rsidR="00A85E72" w:rsidRDefault="00A85E72">
      <w:pPr>
        <w:rPr>
          <w:b/>
        </w:rPr>
      </w:pPr>
      <w:r>
        <w:rPr>
          <w:b/>
        </w:rPr>
        <w:br w:type="page"/>
      </w:r>
    </w:p>
    <w:p w14:paraId="00000024" w14:textId="497FD1B1" w:rsidR="005C709A" w:rsidRDefault="00A85E72">
      <w:pPr>
        <w:rPr>
          <w:b/>
        </w:rPr>
      </w:pPr>
      <w:proofErr w:type="gramStart"/>
      <w:r>
        <w:rPr>
          <w:b/>
        </w:rPr>
        <w:lastRenderedPageBreak/>
        <w:t>&lt; </w:t>
      </w:r>
      <w:r w:rsidR="00557A5F">
        <w:rPr>
          <w:b/>
        </w:rPr>
        <w:t>Mimochodem</w:t>
      </w:r>
      <w:proofErr w:type="gramEnd"/>
      <w:r>
        <w:rPr>
          <w:b/>
        </w:rPr>
        <w:t xml:space="preserve"> &gt;</w:t>
      </w:r>
    </w:p>
    <w:p w14:paraId="304AAEA1" w14:textId="77777777" w:rsidR="00A85E72" w:rsidRDefault="00A85E72" w:rsidP="00A85E72">
      <w:pPr>
        <w:rPr>
          <w:b/>
          <w:bCs/>
        </w:rPr>
      </w:pPr>
    </w:p>
    <w:p w14:paraId="731A4AF2" w14:textId="527BDC9D" w:rsidR="00A85E72" w:rsidRPr="00A85E72" w:rsidRDefault="00A85E72" w:rsidP="00A85E72">
      <w:pPr>
        <w:rPr>
          <w:b/>
          <w:bCs/>
        </w:rPr>
      </w:pPr>
      <w:r w:rsidRPr="00EC4837">
        <w:rPr>
          <w:b/>
          <w:bCs/>
        </w:rPr>
        <w:t>spolupracující umělci a umělkyně:</w:t>
      </w:r>
      <w:r>
        <w:rPr>
          <w:b/>
          <w:bCs/>
        </w:rPr>
        <w:t xml:space="preserve"> </w:t>
      </w:r>
      <w:proofErr w:type="spellStart"/>
      <w:r w:rsidRPr="00EC4837">
        <w:t>Habima</w:t>
      </w:r>
      <w:proofErr w:type="spellEnd"/>
      <w:r w:rsidRPr="00EC4837">
        <w:t xml:space="preserve"> Fuchs, Lukáš </w:t>
      </w:r>
      <w:proofErr w:type="spellStart"/>
      <w:r w:rsidRPr="00EC4837">
        <w:t>Gavlovský</w:t>
      </w:r>
      <w:proofErr w:type="spellEnd"/>
      <w:r w:rsidRPr="00EC4837">
        <w:t>, Lucie Králíková, Adam Vačkář, Martin Zet</w:t>
      </w:r>
    </w:p>
    <w:p w14:paraId="52BA25AB" w14:textId="77777777" w:rsidR="00A85E72" w:rsidRDefault="00A85E72" w:rsidP="00A85E72"/>
    <w:p w14:paraId="02FE5BF4" w14:textId="44F65503" w:rsidR="00A85E72" w:rsidRPr="00A85E72" w:rsidRDefault="00A85E72">
      <w:r w:rsidRPr="00EC4837">
        <w:rPr>
          <w:b/>
          <w:bCs/>
        </w:rPr>
        <w:t>auto</w:t>
      </w:r>
      <w:r>
        <w:rPr>
          <w:b/>
          <w:bCs/>
        </w:rPr>
        <w:t>rka</w:t>
      </w:r>
      <w:r w:rsidRPr="00EC4837">
        <w:rPr>
          <w:b/>
          <w:bCs/>
        </w:rPr>
        <w:t xml:space="preserve"> konceptu:</w:t>
      </w:r>
      <w:r w:rsidRPr="00EC4837">
        <w:t> Lucie Váchová</w:t>
      </w:r>
    </w:p>
    <w:p w14:paraId="00000025" w14:textId="77777777" w:rsidR="005C709A" w:rsidRDefault="005C709A"/>
    <w:p w14:paraId="00000026" w14:textId="77777777" w:rsidR="005C709A" w:rsidRDefault="00557A5F">
      <w:r>
        <w:t>Cestu můžeme vnímat jako způsob intenzivního propojení s vlastním já, mnohdy ji ale podnikáme také jen tak, bez hlubšího smyslu, s cílem jednoduše zmizet, bloumat venku, ztratit se daleko od lidí, podniknout něco neobvyk</w:t>
      </w:r>
      <w:r>
        <w:t xml:space="preserve">lého. Také projekty pětice Lukáš </w:t>
      </w:r>
      <w:proofErr w:type="spellStart"/>
      <w:r>
        <w:t>Gavlovský</w:t>
      </w:r>
      <w:proofErr w:type="spellEnd"/>
      <w:r>
        <w:t xml:space="preserve">, </w:t>
      </w:r>
      <w:proofErr w:type="spellStart"/>
      <w:r>
        <w:t>Habima</w:t>
      </w:r>
      <w:proofErr w:type="spellEnd"/>
      <w:r>
        <w:t xml:space="preserve"> Fuchs, Martin Zet, Adam Vačkář a Lucie Králíková často vznikají v souvislosti s chůzí krajinou nebo s cestami. Součástí jejich symbolických poutí, cest i obyčejných „úniků“ jsou různé experimenty, práce s </w:t>
      </w:r>
      <w:r>
        <w:t xml:space="preserve">přírodními materiály, </w:t>
      </w:r>
      <w:proofErr w:type="spellStart"/>
      <w:r>
        <w:t>land</w:t>
      </w:r>
      <w:proofErr w:type="spellEnd"/>
      <w:r>
        <w:t xml:space="preserve"> artové nebo konceptuální postupy, ekologické apely, vznikají záměrně i tak trochu mimochodem, jako druhotné výstupy putování. Cesta sama totiž mnohdy </w:t>
      </w:r>
      <w:proofErr w:type="gramStart"/>
      <w:r>
        <w:t>slouží</w:t>
      </w:r>
      <w:proofErr w:type="gramEnd"/>
      <w:r>
        <w:t xml:space="preserve"> jako záměrná pauza, vystoupení ze zaběhlé rutiny, jindy do jejího průběh</w:t>
      </w:r>
      <w:r>
        <w:t>u vstupuje nečekaná náhoda, která změní její zamýšlenou formu. Jednou z možností, jak se vymanit ze stereotypu každodenní reality totiž může být právě cesta spojovaná s očekávaným dobrodružstvím, s pocitem svobody a s hledáním nových podnětů. Na jedné stra</w:t>
      </w:r>
      <w:r>
        <w:t>ně cestu dnes v době celosvětové mobility vnímáme jako prostředek odpočinku, stále víc současníků si ale naléhavě uvědomuje také nezbytnost obnovit svůj vztah a citlivost vůči krajině, znovu oživit chůzi nebo bezcílné tuláctví a probouzet senzibilitu k mim</w:t>
      </w:r>
      <w:r>
        <w:t xml:space="preserve">olidskému světu. Pohyb otevřeným prostorem se stává příležitostí, jak vyjádřit úctu krajině, zažívat radost, </w:t>
      </w:r>
      <w:proofErr w:type="gramStart"/>
      <w:r>
        <w:t>slouží</w:t>
      </w:r>
      <w:proofErr w:type="gramEnd"/>
      <w:r>
        <w:t xml:space="preserve"> ale paralelně k oživování či objevování nových rituálů a prožitků, k hledání cest nejen k přírodě, ale především k sobě i k druhým, s nimiž </w:t>
      </w:r>
      <w:r>
        <w:t xml:space="preserve">můžeme putování prožívat a sdílet. </w:t>
      </w:r>
    </w:p>
    <w:p w14:paraId="0000002B" w14:textId="77777777" w:rsidR="005C709A" w:rsidRDefault="005C709A">
      <w:pPr>
        <w:rPr>
          <w:color w:val="0B5394"/>
        </w:rPr>
      </w:pPr>
    </w:p>
    <w:p w14:paraId="0000002C" w14:textId="31626E6E" w:rsidR="005C709A" w:rsidRDefault="00A85E72">
      <w:pPr>
        <w:rPr>
          <w:b/>
        </w:rPr>
      </w:pPr>
      <w:proofErr w:type="gramStart"/>
      <w:r>
        <w:rPr>
          <w:b/>
        </w:rPr>
        <w:t xml:space="preserve">( </w:t>
      </w:r>
      <w:r w:rsidR="00557A5F">
        <w:rPr>
          <w:b/>
        </w:rPr>
        <w:t>Slučování</w:t>
      </w:r>
      <w:proofErr w:type="gramEnd"/>
      <w:r w:rsidR="00557A5F">
        <w:rPr>
          <w:b/>
        </w:rPr>
        <w:t xml:space="preserve"> vrstev</w:t>
      </w:r>
      <w:r>
        <w:rPr>
          <w:b/>
        </w:rPr>
        <w:t xml:space="preserve"> )</w:t>
      </w:r>
    </w:p>
    <w:p w14:paraId="0000002F" w14:textId="28333EFD" w:rsidR="005C709A" w:rsidRDefault="005C709A"/>
    <w:p w14:paraId="2AFBAE87" w14:textId="16B2F414" w:rsidR="00A85E72" w:rsidRPr="00E924E3" w:rsidRDefault="00A85E72" w:rsidP="00A85E72">
      <w:r w:rsidRPr="00EC4837">
        <w:rPr>
          <w:b/>
          <w:bCs/>
        </w:rPr>
        <w:t>spolupracující umělci a umělkyně: </w:t>
      </w:r>
      <w:proofErr w:type="spellStart"/>
      <w:r w:rsidRPr="00EC4837">
        <w:t>Final_Final</w:t>
      </w:r>
      <w:proofErr w:type="spellEnd"/>
      <w:r w:rsidRPr="00EC4837">
        <w:t xml:space="preserve">, Pavel Novotný, Michal </w:t>
      </w:r>
      <w:proofErr w:type="spellStart"/>
      <w:r w:rsidRPr="00EC4837">
        <w:t>Salwiński</w:t>
      </w:r>
      <w:proofErr w:type="spellEnd"/>
      <w:r w:rsidRPr="00EC4837">
        <w:t xml:space="preserve"> (PL), Jana </w:t>
      </w:r>
      <w:proofErr w:type="spellStart"/>
      <w:r w:rsidRPr="00EC4837">
        <w:t>Shostak</w:t>
      </w:r>
      <w:proofErr w:type="spellEnd"/>
      <w:r w:rsidRPr="00EC4837">
        <w:t xml:space="preserve"> (PL/BLR), Skupina Pyl</w:t>
      </w:r>
      <w:r w:rsidR="00E924E3">
        <w:t xml:space="preserve"> &amp; </w:t>
      </w:r>
      <w:r w:rsidRPr="00EC4837">
        <w:t xml:space="preserve">Allan </w:t>
      </w:r>
      <w:proofErr w:type="spellStart"/>
      <w:r w:rsidRPr="00EC4837">
        <w:t>Affichard</w:t>
      </w:r>
      <w:proofErr w:type="spellEnd"/>
      <w:r w:rsidRPr="00EC4837">
        <w:t xml:space="preserve"> (FR/GER), Cristina </w:t>
      </w:r>
      <w:proofErr w:type="spellStart"/>
      <w:r w:rsidRPr="00EC4837">
        <w:t>Maldonado</w:t>
      </w:r>
      <w:proofErr w:type="spellEnd"/>
      <w:r w:rsidRPr="00EC4837">
        <w:t xml:space="preserve"> (MEX/CZ), </w:t>
      </w:r>
      <w:proofErr w:type="spellStart"/>
      <w:r w:rsidRPr="00EC4837">
        <w:t>Janneke</w:t>
      </w:r>
      <w:proofErr w:type="spellEnd"/>
      <w:r w:rsidRPr="00EC4837">
        <w:t xml:space="preserve"> van den </w:t>
      </w:r>
      <w:proofErr w:type="spellStart"/>
      <w:r w:rsidRPr="00EC4837">
        <w:t>Putten</w:t>
      </w:r>
      <w:proofErr w:type="spellEnd"/>
      <w:r w:rsidRPr="00EC4837">
        <w:t xml:space="preserve"> (NL), aj.</w:t>
      </w:r>
    </w:p>
    <w:p w14:paraId="14634BEF" w14:textId="77777777" w:rsidR="00A85E72" w:rsidRDefault="00A85E72" w:rsidP="00A85E72"/>
    <w:p w14:paraId="4064CFF7" w14:textId="113516EB" w:rsidR="00A85E72" w:rsidRPr="00EC4837" w:rsidRDefault="00A85E72" w:rsidP="00A85E72">
      <w:r w:rsidRPr="00EC4837">
        <w:rPr>
          <w:b/>
          <w:bCs/>
        </w:rPr>
        <w:t>autoři konceptu:</w:t>
      </w:r>
      <w:r w:rsidRPr="00EC4837">
        <w:t> Matyáš Dlab &amp; Lukáš Jiřička (</w:t>
      </w:r>
      <w:hyperlink r:id="rId15" w:tgtFrame="_blank" w:history="1">
        <w:r w:rsidRPr="00EC4837">
          <w:rPr>
            <w:rStyle w:val="Hyperlink"/>
          </w:rPr>
          <w:t>Terén</w:t>
        </w:r>
      </w:hyperlink>
      <w:r w:rsidRPr="00EC4837">
        <w:t>), Šárka Zahálková</w:t>
      </w:r>
    </w:p>
    <w:p w14:paraId="51043F42" w14:textId="77777777" w:rsidR="00A85E72" w:rsidRDefault="00A85E72"/>
    <w:p w14:paraId="00000030" w14:textId="77777777" w:rsidR="005C709A" w:rsidRDefault="00557A5F">
      <w:r>
        <w:t xml:space="preserve">Koncepce </w:t>
      </w:r>
      <w:r>
        <w:t>vytvořená platformou Terén pro galerii GAMPA bytostně naplňuje vstup do veřejného prostoru v různých podobách spolupráce nejen mezi umělci a galerií, ale i umělci a publikem, diváky. Kurátorské gesto Terénu chce nabídnout citlivé vstupy do veřejného prosto</w:t>
      </w:r>
      <w:r>
        <w:t>ru, jež jsou mnohdy založeny na zjitřeném vnímání okolí, soustředěné procházky městem, jemné a nenásilné intervence do prostředí města i galerie fyzickou akcí, esteticky, ale mezilidsky umocněnou přítomností, spoluprací. Záměr je co nejprostšími prostředky</w:t>
      </w:r>
      <w:r>
        <w:t xml:space="preserve"> umocnit a vychýlit fenomény, věci a procesy zakoušené jako běžné s tím, že se jim přiznává umělecký náboj nebo jsou celé napadeny fikcí, imaginací, podvratnou touhou nabídnout jiné čtení toho, co je považováno za známé a dané, posunutí běžných rolí a funk</w:t>
      </w:r>
      <w:r>
        <w:t xml:space="preserve">cí všeho myslitelného. Pardubice pro podobné akce mohou být se </w:t>
      </w:r>
      <w:proofErr w:type="gramStart"/>
      <w:r>
        <w:t>svoji</w:t>
      </w:r>
      <w:proofErr w:type="gramEnd"/>
      <w:r>
        <w:t xml:space="preserve"> architekturou a obyvateli ideální scénou.</w:t>
      </w:r>
    </w:p>
    <w:p w14:paraId="00000031" w14:textId="77777777" w:rsidR="005C709A" w:rsidRDefault="005C709A"/>
    <w:p w14:paraId="00000032" w14:textId="7ED677AF" w:rsidR="005C709A" w:rsidRDefault="00557A5F">
      <w:r>
        <w:t>Ačkoliv je například divadelní projekt souboru PYL Reality Surfing určen přímo pro galerii, kde v soustředěném čase kolektiv adaptuje přímo na p</w:t>
      </w:r>
      <w:r>
        <w:t xml:space="preserve">rostorové možnosti, propisuje se do nich svojí představivostí, která buduje nečekané vztahy mezi performerkami a objekty či mezi objekty samotnými, další projekty umělců se přímo vztahují nejen k zakoušení veřejného prostoru jako svého druhu scény či pole </w:t>
      </w:r>
      <w:r>
        <w:t>pro práci, ale i inspirace a tématu. Klíčový je zde citlivý vztah k veřejnému místu, jeho reflexe, a to leckdy poetických způsobem. Projekt básníka a performera, germanisty Pavla Novotného, který nabízí obyvatelům Pardubic psaní na stroji na veřejném místě</w:t>
      </w:r>
      <w:r>
        <w:t xml:space="preserve"> jako svého druhu meditativní zážitek spojený s pozorováním, až hudebním zacházením s psacím strojem. Výsledné </w:t>
      </w:r>
      <w:r>
        <w:lastRenderedPageBreak/>
        <w:t>texty budou určeny nejen k vystavení, ale i nahrávce a archivaci v galerii GAMPA. Anebo v podobě soustředěné procházky pro jednoho účastníka např</w:t>
      </w:r>
      <w:r>
        <w:t xml:space="preserve">íklad nákupním centrem v režii polského tvůrce Michala </w:t>
      </w:r>
      <w:proofErr w:type="spellStart"/>
      <w:r>
        <w:t>Salwińského</w:t>
      </w:r>
      <w:proofErr w:type="spellEnd"/>
      <w:r>
        <w:t xml:space="preserve">. Skupina architektů z Brna, kteří jsou sdružení kolem platformy </w:t>
      </w:r>
      <w:proofErr w:type="spellStart"/>
      <w:r>
        <w:t>Final_Final</w:t>
      </w:r>
      <w:proofErr w:type="spellEnd"/>
      <w:r>
        <w:t xml:space="preserve"> se </w:t>
      </w:r>
      <w:proofErr w:type="gramStart"/>
      <w:r>
        <w:t>zaměří</w:t>
      </w:r>
      <w:proofErr w:type="gramEnd"/>
      <w:r>
        <w:t xml:space="preserve"> na </w:t>
      </w:r>
      <w:r w:rsidR="00EC4837">
        <w:t>„</w:t>
      </w:r>
      <w:proofErr w:type="spellStart"/>
      <w:r>
        <w:t>hackování</w:t>
      </w:r>
      <w:proofErr w:type="spellEnd"/>
      <w:r>
        <w:t xml:space="preserve">” veřejného prostoru, polsko-běloruská umělkyně Jana </w:t>
      </w:r>
      <w:proofErr w:type="spellStart"/>
      <w:r>
        <w:t>Shostak</w:t>
      </w:r>
      <w:proofErr w:type="spellEnd"/>
      <w:r>
        <w:t xml:space="preserve"> zase na intervenční dílo. </w:t>
      </w:r>
    </w:p>
    <w:p w14:paraId="00000033" w14:textId="77777777" w:rsidR="005C709A" w:rsidRDefault="00557A5F">
      <w:r>
        <w:t xml:space="preserve"> </w:t>
      </w:r>
    </w:p>
    <w:p w14:paraId="00000034" w14:textId="77777777" w:rsidR="005C709A" w:rsidRDefault="00557A5F">
      <w:r>
        <w:t xml:space="preserve">Terén je dramaturgická a produkční platforma bez vlastního souboru a stálé scény, která celoročně produkuje jedinečné divadelní a hraniční umělecké projekty. Od roku 2019 působí jako třetí scéna Centra experimentálního divadla v Brně. Terén </w:t>
      </w:r>
      <w:proofErr w:type="gramStart"/>
      <w:r>
        <w:t>vytváří</w:t>
      </w:r>
      <w:proofErr w:type="gramEnd"/>
      <w:r>
        <w:t xml:space="preserve"> prostor</w:t>
      </w:r>
      <w:r>
        <w:t xml:space="preserve"> pro vznik inscenačních a jednorázových projektů s přesahy do hudebně-dramatických forem, performativních koncertů, performancí, happeningů, akcí, intervencí do veřejného prostoru a dalších formátů umělecké komunikace, ve které se lidé setkávají v živém di</w:t>
      </w:r>
      <w:r>
        <w:t>alogu.</w:t>
      </w:r>
    </w:p>
    <w:p w14:paraId="0000003F" w14:textId="77777777" w:rsidR="005C709A" w:rsidRDefault="005C709A">
      <w:pPr>
        <w:rPr>
          <w:b/>
        </w:rPr>
      </w:pPr>
    </w:p>
    <w:p w14:paraId="00000040" w14:textId="4D35CA63" w:rsidR="005C709A" w:rsidRDefault="00557A5F">
      <w:r>
        <w:t xml:space="preserve">Kurátorský výběr platformy Terén doplňuje </w:t>
      </w:r>
      <w:r w:rsidR="00EC4837">
        <w:t xml:space="preserve">Šárka Zahálková </w:t>
      </w:r>
      <w:r>
        <w:t>o několik umě</w:t>
      </w:r>
      <w:r>
        <w:t xml:space="preserve">leckých projektů, jež jsou založené na spolupráci a tvůrčí participaci vybraných umělců a umělkyň s různými skupinami obyvatel města. Jejich projekty </w:t>
      </w:r>
      <w:proofErr w:type="gramStart"/>
      <w:r>
        <w:t>vytváří</w:t>
      </w:r>
      <w:proofErr w:type="gramEnd"/>
      <w:r>
        <w:t xml:space="preserve"> platformu pro vzájemné učení se, či hledání jiných perceptivních možností poznávání okolního i vni</w:t>
      </w:r>
      <w:r>
        <w:t xml:space="preserve">třního světa. </w:t>
      </w:r>
    </w:p>
    <w:p w14:paraId="0000004A" w14:textId="77777777" w:rsidR="005C709A" w:rsidRDefault="005C709A"/>
    <w:p w14:paraId="0000004B" w14:textId="50BD8853" w:rsidR="005C709A" w:rsidRDefault="00557A5F">
      <w:pPr>
        <w:pStyle w:val="Heading4"/>
      </w:pPr>
      <w:bookmarkStart w:id="0" w:name="_nkv7m9xadaot" w:colFirst="0" w:colLast="0"/>
      <w:bookmarkEnd w:id="0"/>
      <w:r>
        <w:t>KURÁTOŘI &amp; KURÁTORKY</w:t>
      </w:r>
    </w:p>
    <w:p w14:paraId="0000004C" w14:textId="77777777" w:rsidR="005C709A" w:rsidRDefault="005C709A"/>
    <w:p w14:paraId="0000004D" w14:textId="77777777" w:rsidR="005C709A" w:rsidRDefault="00557A5F">
      <w:r>
        <w:rPr>
          <w:u w:val="single"/>
        </w:rPr>
        <w:t>Jakub Adamec</w:t>
      </w:r>
      <w:r>
        <w:t xml:space="preserve"> – je programový dramaturg a kurátor v městské galerii současného umění PLATO Ostrava. Vystudoval Intermediální ateliér na Institutu pro umělecká studia Ostravské univerzity a v současnos</w:t>
      </w:r>
      <w:r>
        <w:t xml:space="preserve">ti studuje doktorské studium na </w:t>
      </w:r>
      <w:proofErr w:type="spellStart"/>
      <w:r>
        <w:t>FaVU</w:t>
      </w:r>
      <w:proofErr w:type="spellEnd"/>
      <w:r>
        <w:t xml:space="preserve"> VUT v Brně. Ve své práci a životě propojuje několik rolí – umělce, kurátora, hudebníka, dramaturga, aktivního občana, otce a manžela. Zabývá se hraničními formami umění, vzájemným pronikáním umění a každodenního života,</w:t>
      </w:r>
      <w:r>
        <w:t xml:space="preserve"> užitečností umění, zkoumáním umění jako nástroje a jeho reálného dopadu. V letech 2012 až 2016 byl kurátorem Galerie města Třince, nejvzdálenější české galerie od Prahy. Od roku 2017 pracuje v PLATO Ostrava. Žije v Ostravě.</w:t>
      </w:r>
    </w:p>
    <w:p w14:paraId="0000004E" w14:textId="77777777" w:rsidR="005C709A" w:rsidRDefault="005C709A"/>
    <w:p w14:paraId="0000004F" w14:textId="77777777" w:rsidR="005C709A" w:rsidRDefault="00557A5F">
      <w:pPr>
        <w:tabs>
          <w:tab w:val="right" w:pos="9354"/>
        </w:tabs>
      </w:pPr>
      <w:r>
        <w:rPr>
          <w:u w:val="single"/>
        </w:rPr>
        <w:t>Martina Johnová</w:t>
      </w:r>
      <w:r>
        <w:t xml:space="preserve"> – je kurátorkou současného umění a programovou dramaturgyní v Galerii Hraničář v Ústí nad Labem. Vystudovala Kulturní studia a muzeologii na Technické Univerzitě v Liberci a Kurátorská studia na Fakultě umění a designu Univerzity J. E. Purkyně v Ústí nad </w:t>
      </w:r>
      <w:r>
        <w:t xml:space="preserve">Labem. V letech 2016 až 2021 působila v Domě umění Ústí nad Labem, je spoluautorka několika výstavních projektů (Parter </w:t>
      </w:r>
      <w:r>
        <w:rPr>
          <w:color w:val="212121"/>
          <w:highlight w:val="white"/>
        </w:rPr>
        <w:t xml:space="preserve">– Opomíjený prostor Masarykovy ulice; </w:t>
      </w:r>
      <w:proofErr w:type="spellStart"/>
      <w:r>
        <w:rPr>
          <w:color w:val="212121"/>
          <w:highlight w:val="white"/>
        </w:rPr>
        <w:t>Inhabitated</w:t>
      </w:r>
      <w:proofErr w:type="spellEnd"/>
      <w:r>
        <w:rPr>
          <w:color w:val="212121"/>
          <w:highlight w:val="white"/>
        </w:rPr>
        <w:t xml:space="preserve">; Poddajné objekty – Skutečné pocity). </w:t>
      </w:r>
      <w:r>
        <w:t>Nedílnou součástí její kurátorské praxe je tvůrč</w:t>
      </w:r>
      <w:r>
        <w:t>í práce s veřejným prostorem, v níž silně rezonují principy participace a společenské i ekologické udržitelnosti. Od roku 2020 spolupracuje s Annou Remešovou, společně realizovaly výstavní mezioborový projekt Poslední den stvoření a každoročně pořádají umě</w:t>
      </w:r>
      <w:r>
        <w:t>lecké soustředění zaměřené na post-těžební krajinu. Je členkou umělecké rady Galerie GAMPA a iniciativy Nerůst v kultuře.</w:t>
      </w:r>
    </w:p>
    <w:p w14:paraId="00000050" w14:textId="77777777" w:rsidR="005C709A" w:rsidRDefault="005C709A"/>
    <w:p w14:paraId="00000051" w14:textId="77777777" w:rsidR="005C709A" w:rsidRDefault="00557A5F">
      <w:r>
        <w:rPr>
          <w:u w:val="single"/>
        </w:rPr>
        <w:t>Lucie Váchová</w:t>
      </w:r>
      <w:r>
        <w:t xml:space="preserve"> – absolvovala dějiny umění v magisterském i doktorandském programu na Ústavu pro dějiny umění FF UK v Praze. Specializuje se na výtvarné umění 20. století a na současné umění. Pracovala jako kritička ve čtrnáctideníku pro současné výtvarné umění Ateliér a</w:t>
      </w:r>
      <w:r>
        <w:t xml:space="preserve"> působí jako nezávislá kurátorka výstav a jako kurátorka textilu a uměleckého řemesla ve Středočeskému muzeu v Roztokách u Prahy.</w:t>
      </w:r>
    </w:p>
    <w:p w14:paraId="00000052" w14:textId="77777777" w:rsidR="005C709A" w:rsidRDefault="005C709A"/>
    <w:p w14:paraId="00000053" w14:textId="77777777" w:rsidR="005C709A" w:rsidRDefault="00557A5F">
      <w:r>
        <w:rPr>
          <w:u w:val="single"/>
        </w:rPr>
        <w:t>Matyáš Dlab</w:t>
      </w:r>
      <w:r>
        <w:t xml:space="preserve"> – Studoval Teorie a dějiny dramatických umění na Univerzitě Palackého v Olomouci a Divadelní dramaturgii a Činohe</w:t>
      </w:r>
      <w:r>
        <w:t xml:space="preserve">rní režii na Janáčkově akademii múzických umění v Brně. V minulosti jako scénický autor spolupracoval s institucemi Filharmonie Brno, </w:t>
      </w:r>
      <w:proofErr w:type="spellStart"/>
      <w:r>
        <w:t>HaDivadlo</w:t>
      </w:r>
      <w:proofErr w:type="spellEnd"/>
      <w:r>
        <w:t xml:space="preserve"> či Brno </w:t>
      </w:r>
      <w:proofErr w:type="spellStart"/>
      <w:r>
        <w:t>Contemporary</w:t>
      </w:r>
      <w:proofErr w:type="spellEnd"/>
      <w:r>
        <w:t xml:space="preserve"> </w:t>
      </w:r>
      <w:proofErr w:type="spellStart"/>
      <w:r>
        <w:t>Orchestra</w:t>
      </w:r>
      <w:proofErr w:type="spellEnd"/>
      <w:r>
        <w:t>. V roce 2019 spoluzaložil platformu Terén jako scénu Centra experimentálního diva</w:t>
      </w:r>
      <w:r>
        <w:t xml:space="preserve">dla, </w:t>
      </w:r>
      <w:r>
        <w:lastRenderedPageBreak/>
        <w:t xml:space="preserve">příspěvkové organizace města Brna, kde působí jako její umělecký vedoucí. Od roku 2014 spolupracuje s uměleckou skupinou </w:t>
      </w:r>
      <w:proofErr w:type="spellStart"/>
      <w:r>
        <w:t>D’epog</w:t>
      </w:r>
      <w:proofErr w:type="spellEnd"/>
      <w:r>
        <w:t>.</w:t>
      </w:r>
    </w:p>
    <w:p w14:paraId="00000054" w14:textId="77777777" w:rsidR="005C709A" w:rsidRDefault="005C709A"/>
    <w:p w14:paraId="00000055" w14:textId="528E197F" w:rsidR="005C709A" w:rsidRDefault="00557A5F">
      <w:r>
        <w:rPr>
          <w:u w:val="single"/>
        </w:rPr>
        <w:t>Lukáš Jiřička</w:t>
      </w:r>
      <w:r>
        <w:t xml:space="preserve"> – působí jako divadelní dramaturg, režisér </w:t>
      </w:r>
      <w:proofErr w:type="spellStart"/>
      <w:r>
        <w:t>radioartových</w:t>
      </w:r>
      <w:proofErr w:type="spellEnd"/>
      <w:r>
        <w:t xml:space="preserve"> projektů, tvůrce galerijních instalací či filmů a </w:t>
      </w:r>
      <w:r>
        <w:t xml:space="preserve">publicista. Je jedním z dramaturgů festivalu „jiné“ hudby Stimul a dramaturgem platformy Terén. Působí jako editor a překladatel z polštiny. Kromě své rozhlasové a galerijní tvorby </w:t>
      </w:r>
      <w:proofErr w:type="gramStart"/>
      <w:r>
        <w:t>vytváří</w:t>
      </w:r>
      <w:proofErr w:type="gramEnd"/>
      <w:r>
        <w:t xml:space="preserve"> společně s Martinem Ježkem (Jak se dělá počasí, Hra na ohradu) a Pe</w:t>
      </w:r>
      <w:r>
        <w:t xml:space="preserve">trem </w:t>
      </w:r>
      <w:proofErr w:type="spellStart"/>
      <w:r>
        <w:t>Šprinclem</w:t>
      </w:r>
      <w:proofErr w:type="spellEnd"/>
      <w:r>
        <w:t xml:space="preserve"> (Morava, krásná zem) experimentální filmy. Pedagogicky působí na FAMU a DAMU.</w:t>
      </w:r>
    </w:p>
    <w:p w14:paraId="30750B22" w14:textId="1538E3B5" w:rsidR="00EC4837" w:rsidRDefault="00EC4837"/>
    <w:p w14:paraId="68A7A506" w14:textId="77777777" w:rsidR="00EC4837" w:rsidRPr="00EC4837" w:rsidRDefault="00EC4837" w:rsidP="00EC4837">
      <w:pPr>
        <w:ind w:left="720"/>
        <w:rPr>
          <w:i/>
          <w:iCs/>
        </w:rPr>
      </w:pPr>
      <w:r w:rsidRPr="00EC4837">
        <w:rPr>
          <w:i/>
          <w:iCs/>
        </w:rPr>
        <w:t xml:space="preserve">Terén je dramaturgická a produkční platforma bez vlastního souboru a stálé scény, která celoročně produkuje jedinečné divadelní a hraniční umělecké projekty. Od roku 2019 působí jako třetí scéna Centra experimentálního divadla v Brně. Terén </w:t>
      </w:r>
      <w:proofErr w:type="gramStart"/>
      <w:r w:rsidRPr="00EC4837">
        <w:rPr>
          <w:i/>
          <w:iCs/>
        </w:rPr>
        <w:t>vytváří</w:t>
      </w:r>
      <w:proofErr w:type="gramEnd"/>
      <w:r w:rsidRPr="00EC4837">
        <w:rPr>
          <w:i/>
          <w:iCs/>
        </w:rPr>
        <w:t xml:space="preserve"> prostor pro vznik inscenačních a jednorázových projektů s přesahy do hudebně-dramatických forem, performativních koncertů, performancí, happeningů, akcí, intervencí do veřejného prostoru a dalších formátů umělecké komunikace, ve které se lidé setkávají v živém dialogu.</w:t>
      </w:r>
    </w:p>
    <w:p w14:paraId="42844DC0" w14:textId="77777777" w:rsidR="00EC4837" w:rsidRDefault="00EC4837"/>
    <w:p w14:paraId="00000056" w14:textId="77777777" w:rsidR="005C709A" w:rsidRDefault="005C709A"/>
    <w:p w14:paraId="00000057" w14:textId="77777777" w:rsidR="005C709A" w:rsidRDefault="00557A5F">
      <w:r>
        <w:rPr>
          <w:u w:val="single"/>
        </w:rPr>
        <w:t>Šárka Zahálková</w:t>
      </w:r>
      <w:r>
        <w:t xml:space="preserve"> – domovská kurátorka GAMPY; dlouhodobě se zabývá tématy souvisejícími s uměním jako nástrojem společenské změny a uměním v kontextu veřejného pros</w:t>
      </w:r>
      <w:r>
        <w:t xml:space="preserve">toru; spoluzaložila a vede rovněž spolek </w:t>
      </w:r>
      <w:proofErr w:type="spellStart"/>
      <w:r>
        <w:t>Offcity</w:t>
      </w:r>
      <w:proofErr w:type="spellEnd"/>
      <w:r>
        <w:t xml:space="preserve"> z. s.; absolvovala studia galerijního managementu a výtvarných umění, jednoroční program „</w:t>
      </w:r>
      <w:proofErr w:type="spellStart"/>
      <w:r>
        <w:t>Commissioning</w:t>
      </w:r>
      <w:proofErr w:type="spellEnd"/>
      <w:r>
        <w:t xml:space="preserve"> and </w:t>
      </w:r>
      <w:proofErr w:type="spellStart"/>
      <w:r>
        <w:t>Curating</w:t>
      </w:r>
      <w:proofErr w:type="spellEnd"/>
      <w:r>
        <w:t xml:space="preserve"> </w:t>
      </w:r>
      <w:proofErr w:type="spellStart"/>
      <w:r>
        <w:t>Contemporary</w:t>
      </w:r>
      <w:proofErr w:type="spellEnd"/>
      <w:r>
        <w:t xml:space="preserve"> Public Art“ na </w:t>
      </w:r>
      <w:proofErr w:type="spellStart"/>
      <w:r>
        <w:t>Valand</w:t>
      </w:r>
      <w:proofErr w:type="spellEnd"/>
      <w:r>
        <w:t xml:space="preserve"> </w:t>
      </w:r>
      <w:proofErr w:type="spellStart"/>
      <w:r>
        <w:t>Academy</w:t>
      </w:r>
      <w:proofErr w:type="spellEnd"/>
      <w:r>
        <w:t xml:space="preserve">, University </w:t>
      </w:r>
      <w:proofErr w:type="spellStart"/>
      <w:r>
        <w:t>of</w:t>
      </w:r>
      <w:proofErr w:type="spellEnd"/>
      <w:r>
        <w:t xml:space="preserve"> </w:t>
      </w:r>
      <w:proofErr w:type="spellStart"/>
      <w:r>
        <w:t>Gothenburg</w:t>
      </w:r>
      <w:proofErr w:type="spellEnd"/>
      <w:r>
        <w:t xml:space="preserve"> ve Švédsku a několik </w:t>
      </w:r>
      <w:r>
        <w:t>zahraničních tvůrčích i kurátorsko-</w:t>
      </w:r>
      <w:proofErr w:type="spellStart"/>
      <w:r>
        <w:t>managerských</w:t>
      </w:r>
      <w:proofErr w:type="spellEnd"/>
      <w:r>
        <w:t xml:space="preserve"> stipendií (mimo jiné např. International </w:t>
      </w:r>
      <w:proofErr w:type="spellStart"/>
      <w:r>
        <w:t>Visitors</w:t>
      </w:r>
      <w:proofErr w:type="spellEnd"/>
      <w:r>
        <w:t>' Leadership Program / USA – </w:t>
      </w:r>
      <w:proofErr w:type="spellStart"/>
      <w:r>
        <w:t>Social</w:t>
      </w:r>
      <w:proofErr w:type="spellEnd"/>
      <w:r>
        <w:t xml:space="preserve">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Arts</w:t>
      </w:r>
      <w:proofErr w:type="spellEnd"/>
      <w:r>
        <w:t xml:space="preserve">, 2015;  University </w:t>
      </w:r>
      <w:proofErr w:type="spellStart"/>
      <w:r>
        <w:t>of</w:t>
      </w:r>
      <w:proofErr w:type="spellEnd"/>
      <w:r>
        <w:t xml:space="preserve"> </w:t>
      </w:r>
      <w:proofErr w:type="spellStart"/>
      <w:r>
        <w:t>Gothenburg</w:t>
      </w:r>
      <w:proofErr w:type="spellEnd"/>
      <w:r>
        <w:t xml:space="preserve"> – </w:t>
      </w:r>
      <w:proofErr w:type="spellStart"/>
      <w:r>
        <w:t>Summery</w:t>
      </w:r>
      <w:proofErr w:type="spellEnd"/>
      <w:r>
        <w:t xml:space="preserve"> </w:t>
      </w:r>
      <w:proofErr w:type="spellStart"/>
      <w:r>
        <w:t>Academy</w:t>
      </w:r>
      <w:proofErr w:type="spellEnd"/>
      <w:r>
        <w:t xml:space="preserve"> / SWE – </w:t>
      </w:r>
      <w:proofErr w:type="spellStart"/>
      <w:r>
        <w:t>Contemporary</w:t>
      </w:r>
      <w:proofErr w:type="spellEnd"/>
      <w:r>
        <w:t xml:space="preserve"> </w:t>
      </w:r>
      <w:proofErr w:type="spellStart"/>
      <w:r>
        <w:t>Arts</w:t>
      </w:r>
      <w:proofErr w:type="spellEnd"/>
      <w:r>
        <w:t xml:space="preserve"> &amp; </w:t>
      </w:r>
      <w:proofErr w:type="spellStart"/>
      <w:r>
        <w:t>Politics</w:t>
      </w:r>
      <w:proofErr w:type="spellEnd"/>
      <w:r>
        <w:t>, 2018; </w:t>
      </w:r>
      <w:proofErr w:type="spellStart"/>
      <w:r>
        <w:t>Fulbri</w:t>
      </w:r>
      <w:r>
        <w:t>ght</w:t>
      </w:r>
      <w:proofErr w:type="spellEnd"/>
      <w:r>
        <w:t>-Masarykovo stipendium / USA, 2018); je doktorandkou Akademie výtvarných umění v Praze; je členkou Spolku Skutek a platformy CENSE – </w:t>
      </w:r>
      <w:proofErr w:type="spellStart"/>
      <w:r>
        <w:t>Cross-Europe</w:t>
      </w:r>
      <w:proofErr w:type="spellEnd"/>
      <w:r>
        <w:t xml:space="preserve"> Network </w:t>
      </w:r>
      <w:proofErr w:type="spellStart"/>
      <w:r>
        <w:t>for</w:t>
      </w:r>
      <w:proofErr w:type="spellEnd"/>
      <w:r>
        <w:t xml:space="preserve"> </w:t>
      </w:r>
      <w:proofErr w:type="spellStart"/>
      <w:r>
        <w:t>Sonic</w:t>
      </w:r>
      <w:proofErr w:type="spellEnd"/>
      <w:r>
        <w:t xml:space="preserve"> </w:t>
      </w:r>
      <w:proofErr w:type="spellStart"/>
      <w:r>
        <w:t>Ecologies</w:t>
      </w:r>
      <w:proofErr w:type="spellEnd"/>
      <w:r>
        <w:t>.</w:t>
      </w:r>
    </w:p>
    <w:p w14:paraId="00000058" w14:textId="77777777" w:rsidR="005C709A" w:rsidRDefault="005C709A"/>
    <w:p w14:paraId="00000059" w14:textId="3CBCF4D6" w:rsidR="005C709A" w:rsidRDefault="00557A5F">
      <w:pPr>
        <w:pStyle w:val="Heading4"/>
      </w:pPr>
      <w:bookmarkStart w:id="1" w:name="_dbqip1f4bl78" w:colFirst="0" w:colLast="0"/>
      <w:bookmarkEnd w:id="1"/>
      <w:r>
        <w:t>ARCHITEKT PROSTORU</w:t>
      </w:r>
    </w:p>
    <w:p w14:paraId="0000005A" w14:textId="77777777" w:rsidR="005C709A" w:rsidRDefault="005C709A"/>
    <w:p w14:paraId="000000BA" w14:textId="52386139" w:rsidR="005C709A" w:rsidRDefault="00557A5F">
      <w:r>
        <w:rPr>
          <w:u w:val="single"/>
        </w:rPr>
        <w:t>Jakub Dvořák</w:t>
      </w:r>
      <w:r>
        <w:t xml:space="preserve"> – architekt, absolvent FA T</w:t>
      </w:r>
      <w:r>
        <w:t xml:space="preserve">UL v Liberci. Architektonická praxe Jakuba běžně ukotvuje v poměrně velkých měřítkách a kontextech. Nutí ho zamýšlet se nad </w:t>
      </w:r>
      <w:proofErr w:type="spellStart"/>
      <w:r>
        <w:t>obytností</w:t>
      </w:r>
      <w:proofErr w:type="spellEnd"/>
      <w:r>
        <w:t>, obyvatelností, funkcí staveb či prostředí, a to především ve vazbě na člověka či určitou komunitu. Ve své volné tvorbě se</w:t>
      </w:r>
      <w:r>
        <w:t xml:space="preserve"> však Jakub citlivě uchyluje k drobnosti až nepatrnosti běžných objektů – jejich významům a stavům. V řešení projektu pro GAMPU se pak skloubí citlivost i funkčnost. </w:t>
      </w:r>
    </w:p>
    <w:sectPr w:rsidR="005C709A">
      <w:headerReference w:type="even" r:id="rId16"/>
      <w:headerReference w:type="default" r:id="rId17"/>
      <w:headerReference w:type="first" r:id="rId18"/>
      <w:pgSz w:w="11906" w:h="16838"/>
      <w:pgMar w:top="566" w:right="566" w:bottom="566" w:left="56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B4253" w14:textId="77777777" w:rsidR="00557A5F" w:rsidRDefault="00557A5F" w:rsidP="00EC4837">
      <w:r>
        <w:separator/>
      </w:r>
    </w:p>
  </w:endnote>
  <w:endnote w:type="continuationSeparator" w:id="0">
    <w:p w14:paraId="63C2ABF4" w14:textId="77777777" w:rsidR="00557A5F" w:rsidRDefault="00557A5F" w:rsidP="00EC4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38FB7" w14:textId="77777777" w:rsidR="00557A5F" w:rsidRDefault="00557A5F" w:rsidP="00EC4837">
      <w:r>
        <w:separator/>
      </w:r>
    </w:p>
  </w:footnote>
  <w:footnote w:type="continuationSeparator" w:id="0">
    <w:p w14:paraId="318C330D" w14:textId="77777777" w:rsidR="00557A5F" w:rsidRDefault="00557A5F" w:rsidP="00EC4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144D3" w14:textId="77777777" w:rsidR="00EC4837" w:rsidRDefault="00EC48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DBDFD" w14:textId="685E04D0" w:rsidR="00EC4837" w:rsidRDefault="00A85E72">
    <w:pPr>
      <w:pStyle w:val="Header"/>
    </w:pPr>
    <w:r>
      <w:rPr>
        <w:noProof/>
      </w:rPr>
      <w:drawing>
        <wp:inline distT="0" distB="0" distL="0" distR="0" wp14:anchorId="79EB9353" wp14:editId="7D10F919">
          <wp:extent cx="6841490" cy="890905"/>
          <wp:effectExtent l="0" t="0" r="3810" b="0"/>
          <wp:docPr id="4" name="Picture 4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7050" cy="9098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B2944" w14:textId="77777777" w:rsidR="00EC4837" w:rsidRDefault="00EC48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973B7"/>
    <w:multiLevelType w:val="multilevel"/>
    <w:tmpl w:val="18FE3E8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2D70BA8"/>
    <w:multiLevelType w:val="multilevel"/>
    <w:tmpl w:val="CDC8E9C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1939361655">
    <w:abstractNumId w:val="1"/>
  </w:num>
  <w:num w:numId="2" w16cid:durableId="967857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09A"/>
    <w:rsid w:val="00557A5F"/>
    <w:rsid w:val="005C709A"/>
    <w:rsid w:val="00A85E72"/>
    <w:rsid w:val="00E924E3"/>
    <w:rsid w:val="00EC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0CD573E"/>
  <w15:docId w15:val="{40ED2524-9EF2-584A-885F-5FC1B0221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c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C48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4837"/>
  </w:style>
  <w:style w:type="paragraph" w:styleId="Footer">
    <w:name w:val="footer"/>
    <w:basedOn w:val="Normal"/>
    <w:link w:val="FooterChar"/>
    <w:uiPriority w:val="99"/>
    <w:unhideWhenUsed/>
    <w:rsid w:val="00EC48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4837"/>
  </w:style>
  <w:style w:type="paragraph" w:styleId="NormalWeb">
    <w:name w:val="Normal (Web)"/>
    <w:basedOn w:val="Normal"/>
    <w:uiPriority w:val="99"/>
    <w:semiHidden/>
    <w:unhideWhenUsed/>
    <w:rsid w:val="00EC483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Z"/>
    </w:rPr>
  </w:style>
  <w:style w:type="character" w:styleId="Strong">
    <w:name w:val="Strong"/>
    <w:basedOn w:val="DefaultParagraphFont"/>
    <w:uiPriority w:val="22"/>
    <w:qFormat/>
    <w:rsid w:val="00EC4837"/>
    <w:rPr>
      <w:b/>
      <w:bCs/>
    </w:rPr>
  </w:style>
  <w:style w:type="character" w:customStyle="1" w:styleId="apple-converted-space">
    <w:name w:val="apple-converted-space"/>
    <w:basedOn w:val="DefaultParagraphFont"/>
    <w:rsid w:val="00EC4837"/>
  </w:style>
  <w:style w:type="character" w:styleId="Hyperlink">
    <w:name w:val="Hyperlink"/>
    <w:basedOn w:val="DefaultParagraphFont"/>
    <w:uiPriority w:val="99"/>
    <w:unhideWhenUsed/>
    <w:rsid w:val="00EC48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tlasforem.cz" TargetMode="External"/><Relationship Id="rId13" Type="http://schemas.openxmlformats.org/officeDocument/2006/relationships/hyperlink" Target="mailto:sarka@gmpardubice.cz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jasuteren.cz" TargetMode="External"/><Relationship Id="rId12" Type="http://schemas.openxmlformats.org/officeDocument/2006/relationships/hyperlink" Target="mailto:info@gmpardubice.cz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nstagram.com/gampa_pardubic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jasuteren.cz" TargetMode="External"/><Relationship Id="rId10" Type="http://schemas.openxmlformats.org/officeDocument/2006/relationships/hyperlink" Target="https://www.facebook.com/GalerieMestaPardubic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gmpardubice.cz/" TargetMode="External"/><Relationship Id="rId14" Type="http://schemas.openxmlformats.org/officeDocument/2006/relationships/hyperlink" Target="https://www.atlasforem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2235</Words>
  <Characters>12746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Šárka Zahálková</cp:lastModifiedBy>
  <cp:revision>2</cp:revision>
  <dcterms:created xsi:type="dcterms:W3CDTF">2022-04-28T14:14:00Z</dcterms:created>
  <dcterms:modified xsi:type="dcterms:W3CDTF">2022-04-28T14:14:00Z</dcterms:modified>
</cp:coreProperties>
</file>